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66E" w:rsidRPr="00D1721E" w:rsidRDefault="0068266E" w:rsidP="0068266E">
      <w:pPr>
        <w:spacing w:after="0" w:line="240" w:lineRule="auto"/>
        <w:rPr>
          <w:rFonts w:ascii="Arial" w:hAnsi="Arial" w:cs="Arial"/>
          <w:b/>
          <w:sz w:val="24"/>
          <w:szCs w:val="24"/>
        </w:rPr>
      </w:pPr>
      <w:r w:rsidRPr="00D1721E">
        <w:rPr>
          <w:rFonts w:ascii="Arial" w:hAnsi="Arial" w:cs="Arial"/>
          <w:b/>
          <w:sz w:val="24"/>
          <w:szCs w:val="24"/>
        </w:rPr>
        <w:t xml:space="preserve">Survey results </w:t>
      </w:r>
    </w:p>
    <w:p w:rsidR="0068266E" w:rsidRDefault="0068266E" w:rsidP="0068266E">
      <w:pPr>
        <w:spacing w:after="0" w:line="240" w:lineRule="auto"/>
        <w:rPr>
          <w:rFonts w:ascii="Arial" w:hAnsi="Arial" w:cs="Arial"/>
          <w:sz w:val="24"/>
          <w:szCs w:val="24"/>
        </w:rPr>
      </w:pPr>
    </w:p>
    <w:tbl>
      <w:tblPr>
        <w:tblW w:w="9088" w:type="dxa"/>
        <w:tblInd w:w="93" w:type="dxa"/>
        <w:tblLayout w:type="fixed"/>
        <w:tblLook w:val="04A0" w:firstRow="1" w:lastRow="0" w:firstColumn="1" w:lastColumn="0" w:noHBand="0" w:noVBand="1"/>
      </w:tblPr>
      <w:tblGrid>
        <w:gridCol w:w="2000"/>
        <w:gridCol w:w="992"/>
        <w:gridCol w:w="1134"/>
        <w:gridCol w:w="1134"/>
        <w:gridCol w:w="2552"/>
        <w:gridCol w:w="1276"/>
      </w:tblGrid>
      <w:tr w:rsidR="0068266E" w:rsidRPr="00BF6EE7" w:rsidTr="00822B85">
        <w:trPr>
          <w:gridAfter w:val="1"/>
          <w:wAfter w:w="1276" w:type="dxa"/>
          <w:trHeight w:val="840"/>
        </w:trPr>
        <w:tc>
          <w:tcPr>
            <w:tcW w:w="7812" w:type="dxa"/>
            <w:gridSpan w:val="5"/>
            <w:tcBorders>
              <w:top w:val="nil"/>
              <w:left w:val="nil"/>
              <w:bottom w:val="nil"/>
              <w:right w:val="nil"/>
            </w:tcBorders>
            <w:shd w:val="clear" w:color="000000" w:fill="DDDDDD"/>
            <w:vAlign w:val="center"/>
            <w:hideMark/>
          </w:tcPr>
          <w:p w:rsidR="0068266E" w:rsidRPr="00BF6EE7" w:rsidRDefault="0068266E" w:rsidP="00822B85">
            <w:pPr>
              <w:spacing w:after="0" w:line="240" w:lineRule="auto"/>
              <w:rPr>
                <w:rFonts w:ascii="Microsoft Sans Serif" w:eastAsia="Times New Roman" w:hAnsi="Microsoft Sans Serif" w:cs="Microsoft Sans Serif"/>
                <w:b/>
                <w:bCs/>
                <w:sz w:val="20"/>
                <w:szCs w:val="20"/>
                <w:lang w:eastAsia="en-GB"/>
              </w:rPr>
            </w:pPr>
            <w:r w:rsidRPr="00440104">
              <w:rPr>
                <w:rFonts w:ascii="Arial" w:eastAsia="Times New Roman" w:hAnsi="Arial" w:cs="Arial"/>
                <w:b/>
                <w:bCs/>
                <w:sz w:val="24"/>
                <w:szCs w:val="24"/>
                <w:lang w:eastAsia="en-GB"/>
              </w:rPr>
              <w:t>Q1.</w:t>
            </w:r>
            <w:r>
              <w:rPr>
                <w:rFonts w:ascii="Microsoft Sans Serif" w:eastAsia="Times New Roman" w:hAnsi="Microsoft Sans Serif" w:cs="Microsoft Sans Serif"/>
                <w:b/>
                <w:bCs/>
                <w:sz w:val="20"/>
                <w:szCs w:val="20"/>
                <w:lang w:eastAsia="en-GB"/>
              </w:rPr>
              <w:t xml:space="preserve">  </w:t>
            </w:r>
            <w:r w:rsidRPr="00BF6EE7">
              <w:rPr>
                <w:rFonts w:ascii="Microsoft Sans Serif" w:eastAsia="Times New Roman" w:hAnsi="Microsoft Sans Serif" w:cs="Microsoft Sans Serif"/>
                <w:b/>
                <w:bCs/>
                <w:sz w:val="20"/>
                <w:szCs w:val="20"/>
                <w:lang w:eastAsia="en-GB"/>
              </w:rPr>
              <w:t>How would you prefer to receive routine correspondence from the Practice in future? i.e. appointment letters, practice information.  Please rank the following in order of preference:</w:t>
            </w:r>
          </w:p>
        </w:tc>
      </w:tr>
      <w:tr w:rsidR="0068266E" w:rsidRPr="00BF6EE7" w:rsidTr="00822B85">
        <w:trPr>
          <w:trHeight w:val="600"/>
        </w:trPr>
        <w:tc>
          <w:tcPr>
            <w:tcW w:w="2000" w:type="dxa"/>
            <w:tcBorders>
              <w:top w:val="nil"/>
              <w:left w:val="nil"/>
              <w:bottom w:val="nil"/>
              <w:right w:val="nil"/>
            </w:tcBorders>
            <w:shd w:val="clear" w:color="000000" w:fill="DEE9F7"/>
            <w:vAlign w:val="center"/>
            <w:hideMark/>
          </w:tcPr>
          <w:p w:rsidR="0068266E" w:rsidRPr="00BF6EE7"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Answer Options</w:t>
            </w:r>
          </w:p>
        </w:tc>
        <w:tc>
          <w:tcPr>
            <w:tcW w:w="992" w:type="dxa"/>
            <w:tcBorders>
              <w:top w:val="nil"/>
              <w:left w:val="nil"/>
              <w:bottom w:val="nil"/>
              <w:right w:val="nil"/>
            </w:tcBorders>
            <w:shd w:val="clear" w:color="000000" w:fill="DEE9F7"/>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1</w:t>
            </w:r>
          </w:p>
        </w:tc>
        <w:tc>
          <w:tcPr>
            <w:tcW w:w="1134" w:type="dxa"/>
            <w:tcBorders>
              <w:top w:val="nil"/>
              <w:left w:val="nil"/>
              <w:bottom w:val="nil"/>
              <w:right w:val="nil"/>
            </w:tcBorders>
            <w:shd w:val="clear" w:color="000000" w:fill="DEE9F7"/>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2</w:t>
            </w:r>
          </w:p>
        </w:tc>
        <w:tc>
          <w:tcPr>
            <w:tcW w:w="1134" w:type="dxa"/>
            <w:tcBorders>
              <w:top w:val="nil"/>
              <w:left w:val="nil"/>
              <w:bottom w:val="nil"/>
              <w:right w:val="nil"/>
            </w:tcBorders>
            <w:shd w:val="clear" w:color="000000" w:fill="DEE9F7"/>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3</w:t>
            </w:r>
          </w:p>
        </w:tc>
        <w:tc>
          <w:tcPr>
            <w:tcW w:w="2552" w:type="dxa"/>
            <w:tcBorders>
              <w:top w:val="nil"/>
              <w:left w:val="nil"/>
              <w:bottom w:val="nil"/>
              <w:right w:val="nil"/>
            </w:tcBorders>
            <w:shd w:val="clear" w:color="000000" w:fill="CDD8E6"/>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Rating Average</w:t>
            </w:r>
          </w:p>
        </w:tc>
        <w:tc>
          <w:tcPr>
            <w:tcW w:w="1276" w:type="dxa"/>
            <w:tcBorders>
              <w:top w:val="nil"/>
              <w:left w:val="nil"/>
              <w:bottom w:val="nil"/>
              <w:right w:val="nil"/>
            </w:tcBorders>
            <w:shd w:val="clear" w:color="000000" w:fill="CDD8E6"/>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Response Count</w:t>
            </w:r>
          </w:p>
        </w:tc>
      </w:tr>
      <w:tr w:rsidR="0068266E" w:rsidRPr="00BF6EE7" w:rsidTr="00822B85">
        <w:trPr>
          <w:trHeight w:val="264"/>
        </w:trPr>
        <w:tc>
          <w:tcPr>
            <w:tcW w:w="2000" w:type="dxa"/>
            <w:tcBorders>
              <w:top w:val="nil"/>
              <w:left w:val="nil"/>
              <w:bottom w:val="nil"/>
              <w:right w:val="nil"/>
            </w:tcBorders>
            <w:shd w:val="clear" w:color="000000" w:fill="EEEEEE"/>
            <w:vAlign w:val="bottom"/>
            <w:hideMark/>
          </w:tcPr>
          <w:p w:rsidR="0068266E" w:rsidRPr="00BF6EE7" w:rsidRDefault="0068266E" w:rsidP="00822B85">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Letters via Post</w:t>
            </w:r>
          </w:p>
        </w:tc>
        <w:tc>
          <w:tcPr>
            <w:tcW w:w="992"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120</w:t>
            </w:r>
          </w:p>
        </w:tc>
        <w:tc>
          <w:tcPr>
            <w:tcW w:w="1134"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82</w:t>
            </w:r>
          </w:p>
        </w:tc>
        <w:tc>
          <w:tcPr>
            <w:tcW w:w="1134"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79</w:t>
            </w:r>
          </w:p>
        </w:tc>
        <w:tc>
          <w:tcPr>
            <w:tcW w:w="2552"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1.85</w:t>
            </w:r>
          </w:p>
        </w:tc>
        <w:tc>
          <w:tcPr>
            <w:tcW w:w="1276" w:type="dxa"/>
            <w:tcBorders>
              <w:top w:val="nil"/>
              <w:left w:val="nil"/>
              <w:bottom w:val="nil"/>
              <w:right w:val="nil"/>
            </w:tcBorders>
            <w:shd w:val="clear" w:color="000000" w:fill="DEE9F7"/>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281</w:t>
            </w:r>
          </w:p>
        </w:tc>
      </w:tr>
      <w:tr w:rsidR="0068266E" w:rsidRPr="00BF6EE7" w:rsidTr="00822B85">
        <w:trPr>
          <w:trHeight w:val="264"/>
        </w:trPr>
        <w:tc>
          <w:tcPr>
            <w:tcW w:w="2000" w:type="dxa"/>
            <w:tcBorders>
              <w:top w:val="nil"/>
              <w:left w:val="nil"/>
              <w:bottom w:val="nil"/>
              <w:right w:val="nil"/>
            </w:tcBorders>
            <w:shd w:val="clear" w:color="000000" w:fill="EEEEEE"/>
            <w:vAlign w:val="bottom"/>
            <w:hideMark/>
          </w:tcPr>
          <w:p w:rsidR="0068266E" w:rsidRPr="00BF6EE7" w:rsidRDefault="0068266E" w:rsidP="00822B85">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E-mail</w:t>
            </w:r>
          </w:p>
        </w:tc>
        <w:tc>
          <w:tcPr>
            <w:tcW w:w="992"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49</w:t>
            </w:r>
          </w:p>
        </w:tc>
        <w:tc>
          <w:tcPr>
            <w:tcW w:w="1134"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116</w:t>
            </w:r>
          </w:p>
        </w:tc>
        <w:tc>
          <w:tcPr>
            <w:tcW w:w="1134"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116</w:t>
            </w:r>
          </w:p>
        </w:tc>
        <w:tc>
          <w:tcPr>
            <w:tcW w:w="2552"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2.24</w:t>
            </w:r>
          </w:p>
        </w:tc>
        <w:tc>
          <w:tcPr>
            <w:tcW w:w="1276" w:type="dxa"/>
            <w:tcBorders>
              <w:top w:val="nil"/>
              <w:left w:val="nil"/>
              <w:bottom w:val="nil"/>
              <w:right w:val="nil"/>
            </w:tcBorders>
            <w:shd w:val="clear" w:color="000000" w:fill="DEE9F7"/>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281</w:t>
            </w:r>
          </w:p>
        </w:tc>
      </w:tr>
      <w:tr w:rsidR="0068266E" w:rsidRPr="00BF6EE7" w:rsidTr="00822B85">
        <w:trPr>
          <w:trHeight w:val="264"/>
        </w:trPr>
        <w:tc>
          <w:tcPr>
            <w:tcW w:w="2000" w:type="dxa"/>
            <w:tcBorders>
              <w:top w:val="nil"/>
              <w:left w:val="nil"/>
              <w:bottom w:val="nil"/>
              <w:right w:val="nil"/>
            </w:tcBorders>
            <w:shd w:val="clear" w:color="000000" w:fill="EEEEEE"/>
            <w:vAlign w:val="bottom"/>
            <w:hideMark/>
          </w:tcPr>
          <w:p w:rsidR="0068266E" w:rsidRPr="00BF6EE7" w:rsidRDefault="0068266E" w:rsidP="00822B85">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Text Messaging</w:t>
            </w:r>
          </w:p>
        </w:tc>
        <w:tc>
          <w:tcPr>
            <w:tcW w:w="992"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112</w:t>
            </w:r>
          </w:p>
        </w:tc>
        <w:tc>
          <w:tcPr>
            <w:tcW w:w="1134"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83</w:t>
            </w:r>
          </w:p>
        </w:tc>
        <w:tc>
          <w:tcPr>
            <w:tcW w:w="1134"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86</w:t>
            </w:r>
          </w:p>
        </w:tc>
        <w:tc>
          <w:tcPr>
            <w:tcW w:w="2552" w:type="dxa"/>
            <w:tcBorders>
              <w:top w:val="nil"/>
              <w:left w:val="nil"/>
              <w:bottom w:val="nil"/>
              <w:right w:val="nil"/>
            </w:tcBorders>
            <w:shd w:val="clear" w:color="000000" w:fill="EEEEEE"/>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1.91</w:t>
            </w:r>
          </w:p>
        </w:tc>
        <w:tc>
          <w:tcPr>
            <w:tcW w:w="1276" w:type="dxa"/>
            <w:tcBorders>
              <w:top w:val="nil"/>
              <w:left w:val="nil"/>
              <w:bottom w:val="nil"/>
              <w:right w:val="nil"/>
            </w:tcBorders>
            <w:shd w:val="clear" w:color="000000" w:fill="DEE9F7"/>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281</w:t>
            </w:r>
          </w:p>
        </w:tc>
      </w:tr>
      <w:tr w:rsidR="0068266E" w:rsidRPr="00BF6EE7" w:rsidTr="00822B85">
        <w:trPr>
          <w:trHeight w:val="264"/>
        </w:trPr>
        <w:tc>
          <w:tcPr>
            <w:tcW w:w="7812" w:type="dxa"/>
            <w:gridSpan w:val="5"/>
            <w:tcBorders>
              <w:top w:val="nil"/>
              <w:left w:val="nil"/>
              <w:bottom w:val="nil"/>
              <w:right w:val="nil"/>
            </w:tcBorders>
            <w:shd w:val="clear" w:color="000000" w:fill="CDD8E6"/>
            <w:noWrap/>
            <w:vAlign w:val="bottom"/>
            <w:hideMark/>
          </w:tcPr>
          <w:p w:rsidR="0068266E" w:rsidRPr="00BF6EE7"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BF6EE7">
              <w:rPr>
                <w:rFonts w:ascii="Microsoft Sans Serif" w:eastAsia="Times New Roman" w:hAnsi="Microsoft Sans Serif" w:cs="Microsoft Sans Serif"/>
                <w:b/>
                <w:bCs/>
                <w:i/>
                <w:iCs/>
                <w:color w:val="000000"/>
                <w:sz w:val="20"/>
                <w:szCs w:val="20"/>
                <w:lang w:eastAsia="en-GB"/>
              </w:rPr>
              <w:t>answered question</w:t>
            </w:r>
          </w:p>
        </w:tc>
        <w:tc>
          <w:tcPr>
            <w:tcW w:w="1276" w:type="dxa"/>
            <w:tcBorders>
              <w:top w:val="nil"/>
              <w:left w:val="nil"/>
              <w:bottom w:val="nil"/>
              <w:right w:val="nil"/>
            </w:tcBorders>
            <w:shd w:val="clear" w:color="000000" w:fill="CDD8E6"/>
            <w:noWrap/>
            <w:vAlign w:val="bottom"/>
            <w:hideMark/>
          </w:tcPr>
          <w:p w:rsidR="0068266E" w:rsidRPr="00BF6EE7"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281</w:t>
            </w:r>
          </w:p>
        </w:tc>
      </w:tr>
      <w:tr w:rsidR="0068266E" w:rsidRPr="00BF6EE7" w:rsidTr="00822B85">
        <w:trPr>
          <w:trHeight w:val="264"/>
        </w:trPr>
        <w:tc>
          <w:tcPr>
            <w:tcW w:w="7812" w:type="dxa"/>
            <w:gridSpan w:val="5"/>
            <w:tcBorders>
              <w:top w:val="nil"/>
              <w:left w:val="nil"/>
              <w:bottom w:val="nil"/>
              <w:right w:val="nil"/>
            </w:tcBorders>
            <w:shd w:val="clear" w:color="000000" w:fill="DDDDDD"/>
            <w:noWrap/>
            <w:vAlign w:val="bottom"/>
            <w:hideMark/>
          </w:tcPr>
          <w:p w:rsidR="0068266E" w:rsidRPr="00BF6EE7"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BF6EE7">
              <w:rPr>
                <w:rFonts w:ascii="Microsoft Sans Serif" w:eastAsia="Times New Roman" w:hAnsi="Microsoft Sans Serif" w:cs="Microsoft Sans Serif"/>
                <w:b/>
                <w:bCs/>
                <w:i/>
                <w:iCs/>
                <w:color w:val="000000"/>
                <w:sz w:val="20"/>
                <w:szCs w:val="20"/>
                <w:lang w:eastAsia="en-GB"/>
              </w:rPr>
              <w:t>skipped question</w:t>
            </w:r>
          </w:p>
        </w:tc>
        <w:tc>
          <w:tcPr>
            <w:tcW w:w="1276" w:type="dxa"/>
            <w:tcBorders>
              <w:top w:val="nil"/>
              <w:left w:val="nil"/>
              <w:bottom w:val="nil"/>
              <w:right w:val="nil"/>
            </w:tcBorders>
            <w:shd w:val="clear" w:color="000000" w:fill="DDDDDD"/>
            <w:noWrap/>
            <w:vAlign w:val="bottom"/>
            <w:hideMark/>
          </w:tcPr>
          <w:p w:rsidR="0068266E" w:rsidRPr="00BF6EE7"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3</w:t>
            </w:r>
          </w:p>
        </w:tc>
      </w:tr>
    </w:tbl>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r>
        <w:rPr>
          <w:noProof/>
          <w:lang w:eastAsia="en-GB"/>
        </w:rPr>
        <w:drawing>
          <wp:inline distT="0" distB="0" distL="0" distR="0" wp14:anchorId="3495FED2" wp14:editId="795D9188">
            <wp:extent cx="5806440" cy="2872740"/>
            <wp:effectExtent l="0" t="0" r="22860" b="2286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tbl>
      <w:tblPr>
        <w:tblW w:w="8906" w:type="dxa"/>
        <w:tblInd w:w="93" w:type="dxa"/>
        <w:tblLook w:val="04A0" w:firstRow="1" w:lastRow="0" w:firstColumn="1" w:lastColumn="0" w:noHBand="0" w:noVBand="1"/>
      </w:tblPr>
      <w:tblGrid>
        <w:gridCol w:w="5602"/>
        <w:gridCol w:w="1652"/>
        <w:gridCol w:w="1652"/>
      </w:tblGrid>
      <w:tr w:rsidR="0068266E" w:rsidRPr="00BF6EE7" w:rsidTr="00822B85">
        <w:trPr>
          <w:trHeight w:val="501"/>
        </w:trPr>
        <w:tc>
          <w:tcPr>
            <w:tcW w:w="8906" w:type="dxa"/>
            <w:gridSpan w:val="3"/>
            <w:tcBorders>
              <w:top w:val="nil"/>
              <w:left w:val="nil"/>
              <w:bottom w:val="nil"/>
              <w:right w:val="nil"/>
            </w:tcBorders>
            <w:shd w:val="clear" w:color="000000" w:fill="DDDDDD"/>
            <w:vAlign w:val="center"/>
            <w:hideMark/>
          </w:tcPr>
          <w:p w:rsidR="0068266E" w:rsidRPr="00BF6EE7" w:rsidRDefault="0068266E" w:rsidP="00822B85">
            <w:pPr>
              <w:spacing w:after="0" w:line="240" w:lineRule="auto"/>
              <w:rPr>
                <w:rFonts w:ascii="Microsoft Sans Serif" w:eastAsia="Times New Roman" w:hAnsi="Microsoft Sans Serif" w:cs="Microsoft Sans Serif"/>
                <w:b/>
                <w:bCs/>
                <w:sz w:val="20"/>
                <w:szCs w:val="20"/>
                <w:lang w:eastAsia="en-GB"/>
              </w:rPr>
            </w:pPr>
            <w:r w:rsidRPr="00440104">
              <w:rPr>
                <w:rFonts w:ascii="Arial" w:hAnsi="Arial" w:cs="Arial"/>
                <w:b/>
                <w:sz w:val="24"/>
                <w:szCs w:val="24"/>
              </w:rPr>
              <w:t>Q2</w:t>
            </w:r>
            <w:r>
              <w:rPr>
                <w:rFonts w:ascii="Arial" w:hAnsi="Arial" w:cs="Arial"/>
                <w:sz w:val="24"/>
                <w:szCs w:val="24"/>
              </w:rPr>
              <w:t xml:space="preserve">. </w:t>
            </w:r>
            <w:r w:rsidRPr="00BF6EE7">
              <w:rPr>
                <w:rFonts w:ascii="Microsoft Sans Serif" w:eastAsia="Times New Roman" w:hAnsi="Microsoft Sans Serif" w:cs="Microsoft Sans Serif"/>
                <w:b/>
                <w:bCs/>
                <w:sz w:val="20"/>
                <w:szCs w:val="20"/>
                <w:lang w:eastAsia="en-GB"/>
              </w:rPr>
              <w:t>The Practice provides a free SMS Text Message Reminder Service for appointments.  Have you signed up for our free Text Messaging Service?</w:t>
            </w:r>
          </w:p>
        </w:tc>
      </w:tr>
      <w:tr w:rsidR="0068266E" w:rsidRPr="00BF6EE7" w:rsidTr="00822B85">
        <w:trPr>
          <w:trHeight w:val="600"/>
        </w:trPr>
        <w:tc>
          <w:tcPr>
            <w:tcW w:w="5602" w:type="dxa"/>
            <w:tcBorders>
              <w:top w:val="nil"/>
              <w:left w:val="nil"/>
              <w:bottom w:val="nil"/>
              <w:right w:val="nil"/>
            </w:tcBorders>
            <w:shd w:val="clear" w:color="000000" w:fill="DEE9F7"/>
            <w:vAlign w:val="center"/>
            <w:hideMark/>
          </w:tcPr>
          <w:p w:rsidR="0068266E" w:rsidRPr="00BF6EE7"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Answer Options</w:t>
            </w:r>
          </w:p>
        </w:tc>
        <w:tc>
          <w:tcPr>
            <w:tcW w:w="1652" w:type="dxa"/>
            <w:tcBorders>
              <w:top w:val="nil"/>
              <w:left w:val="nil"/>
              <w:bottom w:val="nil"/>
              <w:right w:val="nil"/>
            </w:tcBorders>
            <w:shd w:val="clear" w:color="000000" w:fill="CDD8E6"/>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Response Percent</w:t>
            </w:r>
          </w:p>
        </w:tc>
        <w:tc>
          <w:tcPr>
            <w:tcW w:w="1652" w:type="dxa"/>
            <w:tcBorders>
              <w:top w:val="nil"/>
              <w:left w:val="nil"/>
              <w:bottom w:val="nil"/>
              <w:right w:val="nil"/>
            </w:tcBorders>
            <w:shd w:val="clear" w:color="000000" w:fill="CDD8E6"/>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Response Count</w:t>
            </w:r>
          </w:p>
        </w:tc>
      </w:tr>
      <w:tr w:rsidR="0068266E" w:rsidRPr="00BF6EE7" w:rsidTr="00822B85">
        <w:trPr>
          <w:trHeight w:val="264"/>
        </w:trPr>
        <w:tc>
          <w:tcPr>
            <w:tcW w:w="5602" w:type="dxa"/>
            <w:tcBorders>
              <w:top w:val="nil"/>
              <w:left w:val="nil"/>
              <w:bottom w:val="nil"/>
              <w:right w:val="nil"/>
            </w:tcBorders>
            <w:shd w:val="clear" w:color="000000" w:fill="EEEEEE"/>
            <w:vAlign w:val="bottom"/>
            <w:hideMark/>
          </w:tcPr>
          <w:p w:rsidR="0068266E" w:rsidRPr="00BF6EE7" w:rsidRDefault="0068266E" w:rsidP="00822B85">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Yes, I have signed up</w:t>
            </w:r>
          </w:p>
        </w:tc>
        <w:tc>
          <w:tcPr>
            <w:tcW w:w="1652" w:type="dxa"/>
            <w:tcBorders>
              <w:top w:val="nil"/>
              <w:left w:val="nil"/>
              <w:bottom w:val="nil"/>
              <w:right w:val="nil"/>
            </w:tcBorders>
            <w:shd w:val="clear" w:color="000000" w:fill="DEE9F7"/>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46.2%</w:t>
            </w:r>
          </w:p>
        </w:tc>
        <w:tc>
          <w:tcPr>
            <w:tcW w:w="1652" w:type="dxa"/>
            <w:tcBorders>
              <w:top w:val="nil"/>
              <w:left w:val="nil"/>
              <w:bottom w:val="nil"/>
              <w:right w:val="nil"/>
            </w:tcBorders>
            <w:shd w:val="clear" w:color="000000" w:fill="DEE9F7"/>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129</w:t>
            </w:r>
          </w:p>
        </w:tc>
      </w:tr>
      <w:tr w:rsidR="0068266E" w:rsidRPr="00BF6EE7" w:rsidTr="00822B85">
        <w:trPr>
          <w:trHeight w:val="264"/>
        </w:trPr>
        <w:tc>
          <w:tcPr>
            <w:tcW w:w="5602" w:type="dxa"/>
            <w:tcBorders>
              <w:top w:val="nil"/>
              <w:left w:val="nil"/>
              <w:bottom w:val="nil"/>
              <w:right w:val="nil"/>
            </w:tcBorders>
            <w:shd w:val="clear" w:color="000000" w:fill="EEEEEE"/>
            <w:vAlign w:val="bottom"/>
            <w:hideMark/>
          </w:tcPr>
          <w:p w:rsidR="0068266E" w:rsidRPr="00BF6EE7" w:rsidRDefault="0068266E" w:rsidP="00822B85">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No, but I would like to sign up</w:t>
            </w:r>
          </w:p>
        </w:tc>
        <w:tc>
          <w:tcPr>
            <w:tcW w:w="1652" w:type="dxa"/>
            <w:tcBorders>
              <w:top w:val="nil"/>
              <w:left w:val="nil"/>
              <w:bottom w:val="nil"/>
              <w:right w:val="nil"/>
            </w:tcBorders>
            <w:shd w:val="clear" w:color="000000" w:fill="DEE9F7"/>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26.5%</w:t>
            </w:r>
          </w:p>
        </w:tc>
        <w:tc>
          <w:tcPr>
            <w:tcW w:w="1652" w:type="dxa"/>
            <w:tcBorders>
              <w:top w:val="nil"/>
              <w:left w:val="nil"/>
              <w:bottom w:val="nil"/>
              <w:right w:val="nil"/>
            </w:tcBorders>
            <w:shd w:val="clear" w:color="000000" w:fill="DEE9F7"/>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74</w:t>
            </w:r>
          </w:p>
        </w:tc>
      </w:tr>
      <w:tr w:rsidR="0068266E" w:rsidRPr="00BF6EE7" w:rsidTr="00822B85">
        <w:trPr>
          <w:trHeight w:val="264"/>
        </w:trPr>
        <w:tc>
          <w:tcPr>
            <w:tcW w:w="5602" w:type="dxa"/>
            <w:tcBorders>
              <w:top w:val="nil"/>
              <w:left w:val="nil"/>
              <w:bottom w:val="nil"/>
              <w:right w:val="nil"/>
            </w:tcBorders>
            <w:shd w:val="clear" w:color="000000" w:fill="EEEEEE"/>
            <w:vAlign w:val="bottom"/>
            <w:hideMark/>
          </w:tcPr>
          <w:p w:rsidR="0068266E" w:rsidRPr="00BF6EE7" w:rsidRDefault="0068266E" w:rsidP="00822B85">
            <w:pPr>
              <w:spacing w:after="0" w:line="240" w:lineRule="auto"/>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No - I don't want to use this service</w:t>
            </w:r>
          </w:p>
        </w:tc>
        <w:tc>
          <w:tcPr>
            <w:tcW w:w="1652" w:type="dxa"/>
            <w:tcBorders>
              <w:top w:val="nil"/>
              <w:left w:val="nil"/>
              <w:bottom w:val="nil"/>
              <w:right w:val="nil"/>
            </w:tcBorders>
            <w:shd w:val="clear" w:color="000000" w:fill="DEE9F7"/>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27.2%</w:t>
            </w:r>
          </w:p>
        </w:tc>
        <w:tc>
          <w:tcPr>
            <w:tcW w:w="1652" w:type="dxa"/>
            <w:tcBorders>
              <w:top w:val="nil"/>
              <w:left w:val="nil"/>
              <w:bottom w:val="nil"/>
              <w:right w:val="nil"/>
            </w:tcBorders>
            <w:shd w:val="clear" w:color="000000" w:fill="DEE9F7"/>
            <w:noWrap/>
            <w:vAlign w:val="center"/>
            <w:hideMark/>
          </w:tcPr>
          <w:p w:rsidR="0068266E" w:rsidRPr="00BF6EE7"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BF6EE7">
              <w:rPr>
                <w:rFonts w:ascii="Microsoft Sans Serif" w:eastAsia="Times New Roman" w:hAnsi="Microsoft Sans Serif" w:cs="Microsoft Sans Serif"/>
                <w:sz w:val="20"/>
                <w:szCs w:val="20"/>
                <w:lang w:eastAsia="en-GB"/>
              </w:rPr>
              <w:t>76</w:t>
            </w:r>
          </w:p>
        </w:tc>
      </w:tr>
      <w:tr w:rsidR="0068266E" w:rsidRPr="00BF6EE7" w:rsidTr="00822B85">
        <w:trPr>
          <w:trHeight w:val="264"/>
        </w:trPr>
        <w:tc>
          <w:tcPr>
            <w:tcW w:w="7254" w:type="dxa"/>
            <w:gridSpan w:val="2"/>
            <w:tcBorders>
              <w:top w:val="nil"/>
              <w:left w:val="nil"/>
              <w:bottom w:val="nil"/>
              <w:right w:val="nil"/>
            </w:tcBorders>
            <w:shd w:val="clear" w:color="000000" w:fill="CDD8E6"/>
            <w:noWrap/>
            <w:vAlign w:val="bottom"/>
            <w:hideMark/>
          </w:tcPr>
          <w:p w:rsidR="0068266E" w:rsidRPr="00BF6EE7"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BF6EE7">
              <w:rPr>
                <w:rFonts w:ascii="Microsoft Sans Serif" w:eastAsia="Times New Roman" w:hAnsi="Microsoft Sans Serif" w:cs="Microsoft Sans Serif"/>
                <w:b/>
                <w:bCs/>
                <w:i/>
                <w:iCs/>
                <w:color w:val="000000"/>
                <w:sz w:val="20"/>
                <w:szCs w:val="20"/>
                <w:lang w:eastAsia="en-GB"/>
              </w:rPr>
              <w:t>answered question</w:t>
            </w:r>
          </w:p>
        </w:tc>
        <w:tc>
          <w:tcPr>
            <w:tcW w:w="1652" w:type="dxa"/>
            <w:tcBorders>
              <w:top w:val="nil"/>
              <w:left w:val="nil"/>
              <w:bottom w:val="nil"/>
              <w:right w:val="nil"/>
            </w:tcBorders>
            <w:shd w:val="clear" w:color="000000" w:fill="CDD8E6"/>
            <w:noWrap/>
            <w:vAlign w:val="bottom"/>
            <w:hideMark/>
          </w:tcPr>
          <w:p w:rsidR="0068266E" w:rsidRPr="00BF6EE7"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279</w:t>
            </w:r>
          </w:p>
        </w:tc>
      </w:tr>
      <w:tr w:rsidR="0068266E" w:rsidRPr="00BF6EE7" w:rsidTr="00822B85">
        <w:trPr>
          <w:trHeight w:val="264"/>
        </w:trPr>
        <w:tc>
          <w:tcPr>
            <w:tcW w:w="7254" w:type="dxa"/>
            <w:gridSpan w:val="2"/>
            <w:tcBorders>
              <w:top w:val="nil"/>
              <w:left w:val="nil"/>
              <w:bottom w:val="nil"/>
              <w:right w:val="nil"/>
            </w:tcBorders>
            <w:shd w:val="clear" w:color="000000" w:fill="DDDDDD"/>
            <w:noWrap/>
            <w:vAlign w:val="bottom"/>
            <w:hideMark/>
          </w:tcPr>
          <w:p w:rsidR="0068266E" w:rsidRPr="00BF6EE7"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BF6EE7">
              <w:rPr>
                <w:rFonts w:ascii="Microsoft Sans Serif" w:eastAsia="Times New Roman" w:hAnsi="Microsoft Sans Serif" w:cs="Microsoft Sans Serif"/>
                <w:b/>
                <w:bCs/>
                <w:i/>
                <w:iCs/>
                <w:color w:val="000000"/>
                <w:sz w:val="20"/>
                <w:szCs w:val="20"/>
                <w:lang w:eastAsia="en-GB"/>
              </w:rPr>
              <w:t>skipped question</w:t>
            </w:r>
          </w:p>
        </w:tc>
        <w:tc>
          <w:tcPr>
            <w:tcW w:w="1652" w:type="dxa"/>
            <w:tcBorders>
              <w:top w:val="nil"/>
              <w:left w:val="nil"/>
              <w:bottom w:val="nil"/>
              <w:right w:val="nil"/>
            </w:tcBorders>
            <w:shd w:val="clear" w:color="000000" w:fill="DDDDDD"/>
            <w:noWrap/>
            <w:vAlign w:val="bottom"/>
            <w:hideMark/>
          </w:tcPr>
          <w:p w:rsidR="0068266E" w:rsidRPr="00BF6EE7"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BF6EE7">
              <w:rPr>
                <w:rFonts w:ascii="Microsoft Sans Serif" w:eastAsia="Times New Roman" w:hAnsi="Microsoft Sans Serif" w:cs="Microsoft Sans Serif"/>
                <w:b/>
                <w:bCs/>
                <w:color w:val="000000"/>
                <w:sz w:val="20"/>
                <w:szCs w:val="20"/>
                <w:lang w:eastAsia="en-GB"/>
              </w:rPr>
              <w:t>5</w:t>
            </w:r>
          </w:p>
        </w:tc>
      </w:tr>
    </w:tbl>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r>
        <w:rPr>
          <w:noProof/>
          <w:lang w:eastAsia="en-GB"/>
        </w:rPr>
        <w:drawing>
          <wp:inline distT="0" distB="0" distL="0" distR="0" wp14:anchorId="1A736BE0" wp14:editId="58FE28A5">
            <wp:extent cx="5623560" cy="3352800"/>
            <wp:effectExtent l="0" t="0" r="15240"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p w:rsidR="0068266E" w:rsidRDefault="0068266E" w:rsidP="0068266E">
      <w:pPr>
        <w:spacing w:after="0" w:line="240" w:lineRule="auto"/>
        <w:rPr>
          <w:rFonts w:ascii="Arial" w:hAnsi="Arial" w:cs="Arial"/>
          <w:sz w:val="24"/>
          <w:szCs w:val="24"/>
        </w:rPr>
      </w:pPr>
    </w:p>
    <w:tbl>
      <w:tblPr>
        <w:tblW w:w="8954" w:type="dxa"/>
        <w:tblInd w:w="93" w:type="dxa"/>
        <w:tblLook w:val="04A0" w:firstRow="1" w:lastRow="0" w:firstColumn="1" w:lastColumn="0" w:noHBand="0" w:noVBand="1"/>
      </w:tblPr>
      <w:tblGrid>
        <w:gridCol w:w="5632"/>
        <w:gridCol w:w="1661"/>
        <w:gridCol w:w="1661"/>
      </w:tblGrid>
      <w:tr w:rsidR="0068266E" w:rsidRPr="00440104" w:rsidTr="00822B85">
        <w:trPr>
          <w:trHeight w:val="503"/>
        </w:trPr>
        <w:tc>
          <w:tcPr>
            <w:tcW w:w="8954"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sidRPr="00440104">
              <w:rPr>
                <w:rFonts w:ascii="Arial" w:hAnsi="Arial" w:cs="Arial"/>
                <w:b/>
                <w:sz w:val="24"/>
                <w:szCs w:val="24"/>
              </w:rPr>
              <w:t>Q3</w:t>
            </w:r>
            <w:r>
              <w:rPr>
                <w:rFonts w:ascii="Arial" w:hAnsi="Arial" w:cs="Arial"/>
                <w:sz w:val="24"/>
                <w:szCs w:val="24"/>
              </w:rPr>
              <w:t xml:space="preserve">. </w:t>
            </w:r>
            <w:r w:rsidRPr="00440104">
              <w:rPr>
                <w:rFonts w:ascii="Microsoft Sans Serif" w:eastAsia="Times New Roman" w:hAnsi="Microsoft Sans Serif" w:cs="Microsoft Sans Serif"/>
                <w:b/>
                <w:bCs/>
                <w:sz w:val="20"/>
                <w:szCs w:val="20"/>
                <w:lang w:eastAsia="en-GB"/>
              </w:rPr>
              <w:t>How do you rate the Text Messaging Service?</w:t>
            </w:r>
          </w:p>
        </w:tc>
      </w:tr>
      <w:tr w:rsidR="0068266E" w:rsidRPr="00440104" w:rsidTr="00822B85">
        <w:trPr>
          <w:trHeight w:val="602"/>
        </w:trPr>
        <w:tc>
          <w:tcPr>
            <w:tcW w:w="5632"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661"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1661"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5"/>
        </w:trPr>
        <w:tc>
          <w:tcPr>
            <w:tcW w:w="5632"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Excellent</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61.8%</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81</w:t>
            </w:r>
          </w:p>
        </w:tc>
      </w:tr>
      <w:tr w:rsidR="0068266E" w:rsidRPr="00440104" w:rsidTr="00822B85">
        <w:trPr>
          <w:trHeight w:val="265"/>
        </w:trPr>
        <w:tc>
          <w:tcPr>
            <w:tcW w:w="5632"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good</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26.7%</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35</w:t>
            </w:r>
          </w:p>
        </w:tc>
      </w:tr>
      <w:tr w:rsidR="0068266E" w:rsidRPr="00440104" w:rsidTr="00822B85">
        <w:trPr>
          <w:trHeight w:val="265"/>
        </w:trPr>
        <w:tc>
          <w:tcPr>
            <w:tcW w:w="5632"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Good</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8.4%</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11</w:t>
            </w:r>
          </w:p>
        </w:tc>
      </w:tr>
      <w:tr w:rsidR="0068266E" w:rsidRPr="00440104" w:rsidTr="00822B85">
        <w:trPr>
          <w:trHeight w:val="265"/>
        </w:trPr>
        <w:tc>
          <w:tcPr>
            <w:tcW w:w="5632"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Average</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0.8%</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w:t>
            </w:r>
          </w:p>
        </w:tc>
      </w:tr>
      <w:tr w:rsidR="0068266E" w:rsidRPr="00440104" w:rsidTr="00822B85">
        <w:trPr>
          <w:trHeight w:val="265"/>
        </w:trPr>
        <w:tc>
          <w:tcPr>
            <w:tcW w:w="5632"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Poor</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1.5%</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w:t>
            </w:r>
          </w:p>
        </w:tc>
      </w:tr>
      <w:tr w:rsidR="0068266E" w:rsidRPr="00440104" w:rsidTr="00822B85">
        <w:trPr>
          <w:trHeight w:val="265"/>
        </w:trPr>
        <w:tc>
          <w:tcPr>
            <w:tcW w:w="5632"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poor</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0.8%</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w:t>
            </w:r>
          </w:p>
        </w:tc>
      </w:tr>
      <w:tr w:rsidR="0068266E" w:rsidRPr="00440104" w:rsidTr="00822B85">
        <w:trPr>
          <w:trHeight w:val="265"/>
        </w:trPr>
        <w:tc>
          <w:tcPr>
            <w:tcW w:w="7293" w:type="dxa"/>
            <w:gridSpan w:val="2"/>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Comments</w:t>
            </w:r>
          </w:p>
        </w:tc>
        <w:tc>
          <w:tcPr>
            <w:tcW w:w="1661"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18</w:t>
            </w:r>
          </w:p>
        </w:tc>
      </w:tr>
      <w:tr w:rsidR="0068266E" w:rsidRPr="00440104" w:rsidTr="00822B85">
        <w:trPr>
          <w:trHeight w:val="265"/>
        </w:trPr>
        <w:tc>
          <w:tcPr>
            <w:tcW w:w="7293"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1661"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131</w:t>
            </w:r>
          </w:p>
        </w:tc>
      </w:tr>
      <w:tr w:rsidR="0068266E" w:rsidRPr="00440104" w:rsidTr="00822B85">
        <w:trPr>
          <w:trHeight w:val="265"/>
        </w:trPr>
        <w:tc>
          <w:tcPr>
            <w:tcW w:w="7293"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1661"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153</w:t>
            </w:r>
          </w:p>
        </w:tc>
      </w:tr>
    </w:tbl>
    <w:p w:rsidR="0068266E" w:rsidRDefault="0068266E" w:rsidP="0068266E">
      <w:pPr>
        <w:rPr>
          <w:rFonts w:ascii="Arial" w:hAnsi="Arial" w:cs="Arial"/>
          <w:b/>
        </w:rPr>
      </w:pPr>
    </w:p>
    <w:p w:rsidR="0068266E" w:rsidRDefault="0068266E" w:rsidP="0068266E">
      <w:pPr>
        <w:rPr>
          <w:rFonts w:ascii="Arial" w:hAnsi="Arial" w:cs="Arial"/>
          <w:b/>
        </w:rPr>
      </w:pPr>
      <w:r>
        <w:rPr>
          <w:noProof/>
          <w:lang w:eastAsia="en-GB"/>
        </w:rPr>
        <w:drawing>
          <wp:inline distT="0" distB="0" distL="0" distR="0" wp14:anchorId="1FC7ACC7" wp14:editId="4A3C1853">
            <wp:extent cx="5707380" cy="3352800"/>
            <wp:effectExtent l="0" t="0" r="26670" b="1905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23296" w:type="dxa"/>
        <w:tblInd w:w="93" w:type="dxa"/>
        <w:tblLook w:val="04A0" w:firstRow="1" w:lastRow="0" w:firstColumn="1" w:lastColumn="0" w:noHBand="0" w:noVBand="1"/>
      </w:tblPr>
      <w:tblGrid>
        <w:gridCol w:w="13943"/>
        <w:gridCol w:w="4624"/>
        <w:gridCol w:w="1533"/>
        <w:gridCol w:w="1533"/>
        <w:gridCol w:w="1015"/>
        <w:gridCol w:w="1015"/>
        <w:gridCol w:w="1015"/>
      </w:tblGrid>
      <w:tr w:rsidR="0068266E" w:rsidRPr="00440104" w:rsidTr="00822B85">
        <w:trPr>
          <w:trHeight w:val="264"/>
        </w:trPr>
        <w:tc>
          <w:tcPr>
            <w:tcW w:w="12561"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Comments</w:t>
            </w:r>
          </w:p>
        </w:tc>
        <w:tc>
          <w:tcPr>
            <w:tcW w:w="4624"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Not received any yet</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never miss Doctors’ appointments now</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No complaints - very good service.  Brilliant service.</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Very helpful at reminding me of next appointments</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great reminder for appointments</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really like this facility, quick and easy to use.</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8718" w:type="dxa"/>
            <w:gridSpan w:val="3"/>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get the text message very soon and helps me with appointments</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8718" w:type="dxa"/>
            <w:gridSpan w:val="3"/>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Sometimes doesn't tell you if an appointment could be cancelled</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8718" w:type="dxa"/>
            <w:gridSpan w:val="3"/>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Great for people with memory problems even when it’s on the calendar</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Hardly ever receive texts</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Mobile phone off 8.30am-5pm as work in hospital</w:t>
            </w:r>
          </w:p>
        </w:tc>
        <w:tc>
          <w:tcPr>
            <w:tcW w:w="1533" w:type="dxa"/>
            <w:tcBorders>
              <w:top w:val="nil"/>
              <w:left w:val="nil"/>
              <w:bottom w:val="nil"/>
              <w:right w:val="nil"/>
            </w:tcBorders>
            <w:shd w:val="clear" w:color="auto" w:fill="auto"/>
            <w:noWrap/>
            <w:vAlign w:val="bottom"/>
            <w:hideMark/>
          </w:tcPr>
          <w:p w:rsidR="0068266E" w:rsidRPr="00D1721E"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D1721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D1721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23296" w:type="dxa"/>
            <w:gridSpan w:val="7"/>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If this means receiving most recent survey - took ages to complete - may be </w:t>
            </w:r>
          </w:p>
          <w:p w:rsidR="0068266E" w:rsidRPr="00D1721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server issues</w:t>
            </w:r>
          </w:p>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Have not received any other texts</w:t>
            </w: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So up to date, it's makes things very easy</w:t>
            </w: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Rapid communication wherever I am</w:t>
            </w:r>
          </w:p>
        </w:tc>
        <w:tc>
          <w:tcPr>
            <w:tcW w:w="1533" w:type="dxa"/>
            <w:tcBorders>
              <w:top w:val="nil"/>
              <w:left w:val="nil"/>
              <w:bottom w:val="nil"/>
              <w:right w:val="nil"/>
            </w:tcBorders>
            <w:shd w:val="clear" w:color="auto" w:fill="auto"/>
            <w:noWrap/>
            <w:vAlign w:val="bottom"/>
            <w:hideMark/>
          </w:tcPr>
          <w:p w:rsidR="0068266E" w:rsidRPr="00D1721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D1721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D1721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7185"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But it doesn't always work</w:t>
            </w:r>
          </w:p>
        </w:tc>
        <w:tc>
          <w:tcPr>
            <w:tcW w:w="1533" w:type="dxa"/>
            <w:tcBorders>
              <w:top w:val="nil"/>
              <w:left w:val="nil"/>
              <w:bottom w:val="nil"/>
              <w:right w:val="nil"/>
            </w:tcBorders>
            <w:shd w:val="clear" w:color="auto" w:fill="auto"/>
            <w:noWrap/>
            <w:vAlign w:val="bottom"/>
            <w:hideMark/>
          </w:tcPr>
          <w:p w:rsidR="0068266E" w:rsidRPr="00D1721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D1721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D1721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23296" w:type="dxa"/>
            <w:gridSpan w:val="7"/>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2"/>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Would have classed as excellent, but did not receive a text on Friday, had to phone </w:t>
            </w:r>
          </w:p>
          <w:p w:rsidR="0068266E" w:rsidRDefault="0068266E" w:rsidP="00822B85">
            <w:pPr>
              <w:pStyle w:val="ListParagraph"/>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to check that appointment was booked</w:t>
            </w:r>
          </w:p>
          <w:p w:rsidR="0068266E" w:rsidRPr="00D1721E" w:rsidRDefault="0068266E" w:rsidP="00822B85">
            <w:pPr>
              <w:pStyle w:val="ListParagraph"/>
              <w:spacing w:after="0" w:line="240" w:lineRule="auto"/>
              <w:ind w:left="0"/>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2561" w:type="dxa"/>
            <w:tcBorders>
              <w:top w:val="nil"/>
              <w:left w:val="nil"/>
              <w:bottom w:val="nil"/>
              <w:right w:val="nil"/>
            </w:tcBorders>
            <w:shd w:val="clear" w:color="auto" w:fill="auto"/>
            <w:noWrap/>
            <w:vAlign w:val="bottom"/>
            <w:hideMark/>
          </w:tcPr>
          <w:tbl>
            <w:tblPr>
              <w:tblW w:w="8725" w:type="dxa"/>
              <w:tblLook w:val="04A0" w:firstRow="1" w:lastRow="0" w:firstColumn="1" w:lastColumn="0" w:noHBand="0" w:noVBand="1"/>
            </w:tblPr>
            <w:tblGrid>
              <w:gridCol w:w="5489"/>
              <w:gridCol w:w="1618"/>
              <w:gridCol w:w="1618"/>
            </w:tblGrid>
            <w:tr w:rsidR="0068266E" w:rsidRPr="00440104" w:rsidTr="00822B85">
              <w:trPr>
                <w:trHeight w:val="504"/>
              </w:trPr>
              <w:tc>
                <w:tcPr>
                  <w:tcW w:w="8725"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sidRPr="00440104">
                    <w:rPr>
                      <w:rFonts w:ascii="Arial" w:eastAsia="Times New Roman" w:hAnsi="Arial" w:cs="Arial"/>
                      <w:b/>
                      <w:bCs/>
                      <w:sz w:val="24"/>
                      <w:szCs w:val="24"/>
                      <w:lang w:eastAsia="en-GB"/>
                    </w:rPr>
                    <w:t>Q4.</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We often use text messaging as a way of informing you of practice updates.   If you have received information or updates from us via text, please let us know how you rate this:</w:t>
                  </w:r>
                </w:p>
              </w:tc>
            </w:tr>
            <w:tr w:rsidR="0068266E" w:rsidRPr="00440104" w:rsidTr="00822B85">
              <w:trPr>
                <w:trHeight w:val="604"/>
              </w:trPr>
              <w:tc>
                <w:tcPr>
                  <w:tcW w:w="5489"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618"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1618"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6"/>
              </w:trPr>
              <w:tc>
                <w:tcPr>
                  <w:tcW w:w="5489"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I haven't received any texts about practice information or updates</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42.7%</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56</w:t>
                  </w:r>
                </w:p>
              </w:tc>
            </w:tr>
            <w:tr w:rsidR="0068266E" w:rsidRPr="00440104" w:rsidTr="00822B85">
              <w:trPr>
                <w:trHeight w:val="266"/>
              </w:trPr>
              <w:tc>
                <w:tcPr>
                  <w:tcW w:w="5489"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Excellent</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31.3%</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41</w:t>
                  </w:r>
                </w:p>
              </w:tc>
            </w:tr>
            <w:tr w:rsidR="0068266E" w:rsidRPr="00440104" w:rsidTr="00822B85">
              <w:trPr>
                <w:trHeight w:val="266"/>
              </w:trPr>
              <w:tc>
                <w:tcPr>
                  <w:tcW w:w="5489"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good</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19.1%</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25</w:t>
                  </w:r>
                </w:p>
              </w:tc>
            </w:tr>
            <w:tr w:rsidR="0068266E" w:rsidRPr="00440104" w:rsidTr="00822B85">
              <w:trPr>
                <w:trHeight w:val="266"/>
              </w:trPr>
              <w:tc>
                <w:tcPr>
                  <w:tcW w:w="5489"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Good</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5.3%</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7</w:t>
                  </w:r>
                </w:p>
              </w:tc>
            </w:tr>
            <w:tr w:rsidR="0068266E" w:rsidRPr="00440104" w:rsidTr="00822B85">
              <w:trPr>
                <w:trHeight w:val="266"/>
              </w:trPr>
              <w:tc>
                <w:tcPr>
                  <w:tcW w:w="5489"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Average</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1.5%</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w:t>
                  </w:r>
                </w:p>
              </w:tc>
            </w:tr>
            <w:tr w:rsidR="0068266E" w:rsidRPr="00440104" w:rsidTr="00822B85">
              <w:trPr>
                <w:trHeight w:val="266"/>
              </w:trPr>
              <w:tc>
                <w:tcPr>
                  <w:tcW w:w="5489"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Poor</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0.0%</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w:t>
                  </w:r>
                </w:p>
              </w:tc>
            </w:tr>
            <w:tr w:rsidR="0068266E" w:rsidRPr="00440104" w:rsidTr="00822B85">
              <w:trPr>
                <w:trHeight w:val="266"/>
              </w:trPr>
              <w:tc>
                <w:tcPr>
                  <w:tcW w:w="5489"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poor</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0.0%</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0</w:t>
                  </w:r>
                </w:p>
              </w:tc>
            </w:tr>
            <w:tr w:rsidR="0068266E" w:rsidRPr="00440104" w:rsidTr="00822B85">
              <w:trPr>
                <w:trHeight w:val="266"/>
              </w:trPr>
              <w:tc>
                <w:tcPr>
                  <w:tcW w:w="7107" w:type="dxa"/>
                  <w:gridSpan w:val="2"/>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Comments</w:t>
                  </w:r>
                </w:p>
              </w:tc>
              <w:tc>
                <w:tcPr>
                  <w:tcW w:w="1618"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w:t>
                  </w:r>
                </w:p>
              </w:tc>
            </w:tr>
            <w:tr w:rsidR="0068266E" w:rsidRPr="00440104" w:rsidTr="00822B85">
              <w:trPr>
                <w:trHeight w:val="266"/>
              </w:trPr>
              <w:tc>
                <w:tcPr>
                  <w:tcW w:w="7107"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1618"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131</w:t>
                  </w:r>
                </w:p>
              </w:tc>
            </w:tr>
            <w:tr w:rsidR="0068266E" w:rsidRPr="00440104" w:rsidTr="00822B85">
              <w:trPr>
                <w:trHeight w:val="266"/>
              </w:trPr>
              <w:tc>
                <w:tcPr>
                  <w:tcW w:w="7107"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1618"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153</w:t>
                  </w:r>
                </w:p>
              </w:tc>
            </w:tr>
          </w:tbl>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2561" w:type="dxa"/>
            <w:tcBorders>
              <w:top w:val="nil"/>
              <w:left w:val="nil"/>
              <w:bottom w:val="nil"/>
              <w:right w:val="nil"/>
            </w:tcBorders>
            <w:shd w:val="clear" w:color="auto" w:fill="auto"/>
            <w:noWrap/>
            <w:vAlign w:val="bottom"/>
            <w:hideMark/>
          </w:tcPr>
          <w:p w:rsidR="0068266E" w:rsidRDefault="0068266E" w:rsidP="00822B85">
            <w:pPr>
              <w:spacing w:after="0" w:line="240" w:lineRule="auto"/>
              <w:rPr>
                <w:rFonts w:ascii="Microsoft Sans Serif" w:eastAsia="Times New Roman" w:hAnsi="Microsoft Sans Serif" w:cs="Microsoft Sans Serif"/>
                <w:sz w:val="20"/>
                <w:szCs w:val="20"/>
                <w:lang w:eastAsia="en-GB"/>
              </w:rPr>
            </w:pPr>
          </w:p>
          <w:p w:rsidR="0068266E" w:rsidRDefault="0068266E" w:rsidP="00822B85">
            <w:pPr>
              <w:spacing w:after="0" w:line="240" w:lineRule="auto"/>
              <w:rPr>
                <w:rFonts w:ascii="Microsoft Sans Serif" w:eastAsia="Times New Roman" w:hAnsi="Microsoft Sans Serif" w:cs="Microsoft Sans Serif"/>
                <w:sz w:val="20"/>
                <w:szCs w:val="20"/>
                <w:lang w:eastAsia="en-GB"/>
              </w:rPr>
            </w:pPr>
          </w:p>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2561"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Pr>
                <w:noProof/>
                <w:lang w:eastAsia="en-GB"/>
              </w:rPr>
              <w:drawing>
                <wp:inline distT="0" distB="0" distL="0" distR="0" wp14:anchorId="15F64D4D" wp14:editId="250032EE">
                  <wp:extent cx="5585460" cy="3489960"/>
                  <wp:effectExtent l="0" t="0" r="15240" b="1524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c>
          <w:tcPr>
            <w:tcW w:w="4624"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2561"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Arial" w:eastAsia="Times New Roman" w:hAnsi="Arial" w:cs="Arial"/>
                <w:sz w:val="24"/>
                <w:szCs w:val="24"/>
                <w:lang w:eastAsia="en-GB"/>
              </w:rPr>
            </w:pPr>
          </w:p>
        </w:tc>
        <w:tc>
          <w:tcPr>
            <w:tcW w:w="4624"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2561" w:type="dxa"/>
            <w:tcBorders>
              <w:top w:val="nil"/>
              <w:left w:val="nil"/>
              <w:bottom w:val="nil"/>
              <w:right w:val="nil"/>
            </w:tcBorders>
            <w:shd w:val="clear" w:color="auto" w:fill="auto"/>
            <w:noWrap/>
            <w:vAlign w:val="bottom"/>
            <w:hideMark/>
          </w:tcPr>
          <w:p w:rsidR="0068266E" w:rsidRPr="00D1721E" w:rsidRDefault="0068266E" w:rsidP="00822B85">
            <w:p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Comments</w:t>
            </w:r>
          </w:p>
          <w:tbl>
            <w:tblPr>
              <w:tblW w:w="13727" w:type="dxa"/>
              <w:tblLook w:val="04A0" w:firstRow="1" w:lastRow="0" w:firstColumn="1" w:lastColumn="0" w:noHBand="0" w:noVBand="1"/>
            </w:tblPr>
            <w:tblGrid>
              <w:gridCol w:w="2523"/>
              <w:gridCol w:w="3905"/>
              <w:gridCol w:w="2799"/>
              <w:gridCol w:w="1560"/>
              <w:gridCol w:w="980"/>
              <w:gridCol w:w="980"/>
              <w:gridCol w:w="980"/>
            </w:tblGrid>
            <w:tr w:rsidR="0068266E" w:rsidRPr="00D1721E" w:rsidTr="00822B85">
              <w:trPr>
                <w:trHeight w:val="264"/>
              </w:trPr>
              <w:tc>
                <w:tcPr>
                  <w:tcW w:w="6428"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3"/>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Gives a lot of insight and info</w:t>
                  </w:r>
                </w:p>
              </w:tc>
              <w:tc>
                <w:tcPr>
                  <w:tcW w:w="2799"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6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3727" w:type="dxa"/>
                  <w:gridSpan w:val="7"/>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3"/>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I'm quite new to the practice so maybe that's why I’ve not received any but I'm </w:t>
                  </w:r>
                </w:p>
                <w:p w:rsidR="0068266E" w:rsidRPr="00D1721E" w:rsidRDefault="0068266E" w:rsidP="00822B85">
                  <w:pPr>
                    <w:pStyle w:val="ListParagraph"/>
                    <w:spacing w:after="0" w:line="240" w:lineRule="auto"/>
                    <w:ind w:left="920"/>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happy for this service to go ahead</w:t>
                  </w:r>
                </w:p>
              </w:tc>
            </w:tr>
            <w:tr w:rsidR="0068266E" w:rsidRPr="00440104" w:rsidTr="00822B85">
              <w:trPr>
                <w:trHeight w:val="264"/>
              </w:trPr>
              <w:tc>
                <w:tcPr>
                  <w:tcW w:w="9227" w:type="dxa"/>
                  <w:gridSpan w:val="3"/>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3"/>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Texts only refer to appointments. </w:t>
                  </w:r>
                </w:p>
                <w:p w:rsidR="0068266E" w:rsidRPr="00D1721E" w:rsidRDefault="0068266E" w:rsidP="0068266E">
                  <w:pPr>
                    <w:pStyle w:val="ListParagraph"/>
                    <w:numPr>
                      <w:ilvl w:val="0"/>
                      <w:numId w:val="3"/>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Very useful (especially the reminders)</w:t>
                  </w:r>
                </w:p>
              </w:tc>
              <w:tc>
                <w:tcPr>
                  <w:tcW w:w="156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D1721E" w:rsidTr="00822B85">
              <w:trPr>
                <w:trHeight w:val="264"/>
              </w:trPr>
              <w:tc>
                <w:tcPr>
                  <w:tcW w:w="6428" w:type="dxa"/>
                  <w:gridSpan w:val="2"/>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3"/>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I've only received appointment reminders</w:t>
                  </w:r>
                </w:p>
              </w:tc>
              <w:tc>
                <w:tcPr>
                  <w:tcW w:w="2799"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6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D1721E" w:rsidTr="00822B85">
              <w:trPr>
                <w:trHeight w:val="264"/>
              </w:trPr>
              <w:tc>
                <w:tcPr>
                  <w:tcW w:w="252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390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2799"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6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980"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bl>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2561"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2561"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r w:rsidR="0068266E" w:rsidRPr="00440104" w:rsidTr="00822B85">
        <w:trPr>
          <w:trHeight w:val="264"/>
        </w:trPr>
        <w:tc>
          <w:tcPr>
            <w:tcW w:w="12561"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4624"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533"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c>
          <w:tcPr>
            <w:tcW w:w="1015" w:type="dxa"/>
            <w:tcBorders>
              <w:top w:val="nil"/>
              <w:left w:val="nil"/>
              <w:bottom w:val="nil"/>
              <w:right w:val="nil"/>
            </w:tcBorders>
            <w:shd w:val="clear" w:color="auto" w:fill="auto"/>
            <w:noWrap/>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p>
        </w:tc>
      </w:tr>
    </w:tbl>
    <w:p w:rsidR="0068266E" w:rsidRDefault="0068266E" w:rsidP="0068266E">
      <w:pPr>
        <w:rPr>
          <w:rFonts w:ascii="Arial" w:hAnsi="Arial" w:cs="Arial"/>
        </w:rPr>
      </w:pPr>
    </w:p>
    <w:p w:rsidR="0068266E" w:rsidRDefault="0068266E" w:rsidP="0068266E">
      <w:pPr>
        <w:rPr>
          <w:rFonts w:ascii="Arial" w:hAnsi="Arial" w:cs="Arial"/>
        </w:rPr>
      </w:pPr>
    </w:p>
    <w:p w:rsidR="0068266E" w:rsidRDefault="0068266E" w:rsidP="0068266E">
      <w:pPr>
        <w:rPr>
          <w:rFonts w:ascii="Arial" w:hAnsi="Arial" w:cs="Arial"/>
        </w:rPr>
      </w:pPr>
    </w:p>
    <w:tbl>
      <w:tblPr>
        <w:tblW w:w="8869" w:type="dxa"/>
        <w:tblInd w:w="93" w:type="dxa"/>
        <w:tblLook w:val="04A0" w:firstRow="1" w:lastRow="0" w:firstColumn="1" w:lastColumn="0" w:noHBand="0" w:noVBand="1"/>
      </w:tblPr>
      <w:tblGrid>
        <w:gridCol w:w="5579"/>
        <w:gridCol w:w="1645"/>
        <w:gridCol w:w="1645"/>
      </w:tblGrid>
      <w:tr w:rsidR="0068266E" w:rsidRPr="00440104" w:rsidTr="00822B85">
        <w:trPr>
          <w:trHeight w:val="501"/>
        </w:trPr>
        <w:tc>
          <w:tcPr>
            <w:tcW w:w="8869"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Pr>
                <w:rFonts w:ascii="Arial" w:eastAsia="Times New Roman" w:hAnsi="Arial" w:cs="Arial"/>
                <w:b/>
                <w:bCs/>
                <w:sz w:val="24"/>
                <w:szCs w:val="24"/>
                <w:lang w:eastAsia="en-GB"/>
              </w:rPr>
              <w:t xml:space="preserve">Q5.  </w:t>
            </w:r>
            <w:r w:rsidRPr="00440104">
              <w:rPr>
                <w:rFonts w:ascii="Microsoft Sans Serif" w:eastAsia="Times New Roman" w:hAnsi="Microsoft Sans Serif" w:cs="Microsoft Sans Serif"/>
                <w:b/>
                <w:bCs/>
                <w:sz w:val="20"/>
                <w:szCs w:val="20"/>
                <w:lang w:eastAsia="en-GB"/>
              </w:rPr>
              <w:t>The Practice is currently in the process of setting up an E-mail service as an alternative to sending patients routine letters via Royal Mail.   Would you be interested in receiving correspondence from us via E-mail?</w:t>
            </w:r>
          </w:p>
        </w:tc>
      </w:tr>
      <w:tr w:rsidR="0068266E" w:rsidRPr="00440104" w:rsidTr="00822B85">
        <w:trPr>
          <w:trHeight w:val="600"/>
        </w:trPr>
        <w:tc>
          <w:tcPr>
            <w:tcW w:w="5579"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645"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1645"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4"/>
        </w:trPr>
        <w:tc>
          <w:tcPr>
            <w:tcW w:w="5579"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645"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51.6%</w:t>
            </w:r>
          </w:p>
        </w:tc>
        <w:tc>
          <w:tcPr>
            <w:tcW w:w="1645"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143</w:t>
            </w:r>
          </w:p>
        </w:tc>
      </w:tr>
      <w:tr w:rsidR="0068266E" w:rsidRPr="00440104" w:rsidTr="00822B85">
        <w:trPr>
          <w:trHeight w:val="264"/>
        </w:trPr>
        <w:tc>
          <w:tcPr>
            <w:tcW w:w="5579"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645"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48.4%</w:t>
            </w:r>
          </w:p>
        </w:tc>
        <w:tc>
          <w:tcPr>
            <w:tcW w:w="1645"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134</w:t>
            </w:r>
          </w:p>
        </w:tc>
      </w:tr>
      <w:tr w:rsidR="0068266E" w:rsidRPr="00440104" w:rsidTr="00822B85">
        <w:trPr>
          <w:trHeight w:val="264"/>
        </w:trPr>
        <w:tc>
          <w:tcPr>
            <w:tcW w:w="7224"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1645"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277</w:t>
            </w:r>
          </w:p>
        </w:tc>
      </w:tr>
      <w:tr w:rsidR="0068266E" w:rsidRPr="00440104" w:rsidTr="00822B85">
        <w:trPr>
          <w:trHeight w:val="264"/>
        </w:trPr>
        <w:tc>
          <w:tcPr>
            <w:tcW w:w="7224"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1645"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7</w:t>
            </w:r>
          </w:p>
        </w:tc>
      </w:tr>
    </w:tbl>
    <w:p w:rsidR="0068266E" w:rsidRDefault="0068266E" w:rsidP="0068266E">
      <w:pPr>
        <w:rPr>
          <w:rFonts w:ascii="Arial" w:hAnsi="Arial" w:cs="Arial"/>
        </w:rPr>
      </w:pPr>
    </w:p>
    <w:p w:rsidR="0068266E" w:rsidRPr="00440104" w:rsidRDefault="0068266E" w:rsidP="0068266E">
      <w:pPr>
        <w:rPr>
          <w:rFonts w:ascii="Arial" w:hAnsi="Arial" w:cs="Arial"/>
        </w:rPr>
      </w:pPr>
      <w:r>
        <w:rPr>
          <w:noProof/>
          <w:lang w:eastAsia="en-GB"/>
        </w:rPr>
        <w:drawing>
          <wp:inline distT="0" distB="0" distL="0" distR="0" wp14:anchorId="6404F517" wp14:editId="2D3B5A3C">
            <wp:extent cx="5585460" cy="3352800"/>
            <wp:effectExtent l="0" t="0" r="1524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p w:rsidR="0068266E" w:rsidRDefault="0068266E" w:rsidP="0068266E">
      <w:pPr>
        <w:rPr>
          <w:noProof/>
          <w:lang w:eastAsia="en-GB"/>
        </w:rPr>
      </w:pPr>
    </w:p>
    <w:tbl>
      <w:tblPr>
        <w:tblW w:w="8804" w:type="dxa"/>
        <w:tblInd w:w="93" w:type="dxa"/>
        <w:tblLook w:val="04A0" w:firstRow="1" w:lastRow="0" w:firstColumn="1" w:lastColumn="0" w:noHBand="0" w:noVBand="1"/>
      </w:tblPr>
      <w:tblGrid>
        <w:gridCol w:w="5020"/>
        <w:gridCol w:w="1480"/>
        <w:gridCol w:w="2304"/>
      </w:tblGrid>
      <w:tr w:rsidR="0068266E" w:rsidRPr="00440104" w:rsidTr="00822B85">
        <w:trPr>
          <w:trHeight w:val="501"/>
        </w:trPr>
        <w:tc>
          <w:tcPr>
            <w:tcW w:w="8804"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Q6</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Have you provided us with your E-mail address?</w:t>
            </w:r>
          </w:p>
        </w:tc>
      </w:tr>
      <w:tr w:rsidR="0068266E" w:rsidRPr="00440104" w:rsidTr="00822B85">
        <w:trPr>
          <w:trHeight w:val="600"/>
        </w:trPr>
        <w:tc>
          <w:tcPr>
            <w:tcW w:w="5020"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304"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19.6%</w:t>
            </w:r>
          </w:p>
        </w:tc>
        <w:tc>
          <w:tcPr>
            <w:tcW w:w="2304"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28</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40.6%</w:t>
            </w:r>
          </w:p>
        </w:tc>
        <w:tc>
          <w:tcPr>
            <w:tcW w:w="2304"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58</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I'm not sure</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39.9%</w:t>
            </w:r>
          </w:p>
        </w:tc>
        <w:tc>
          <w:tcPr>
            <w:tcW w:w="2304"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57</w:t>
            </w:r>
          </w:p>
        </w:tc>
      </w:tr>
      <w:tr w:rsidR="0068266E" w:rsidRPr="00440104" w:rsidTr="00822B85">
        <w:trPr>
          <w:trHeight w:val="264"/>
        </w:trPr>
        <w:tc>
          <w:tcPr>
            <w:tcW w:w="6500"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304"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143</w:t>
            </w:r>
          </w:p>
        </w:tc>
      </w:tr>
      <w:tr w:rsidR="0068266E" w:rsidRPr="00440104" w:rsidTr="00822B85">
        <w:trPr>
          <w:trHeight w:val="264"/>
        </w:trPr>
        <w:tc>
          <w:tcPr>
            <w:tcW w:w="6500"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304"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141</w:t>
            </w:r>
          </w:p>
        </w:tc>
      </w:tr>
    </w:tbl>
    <w:p w:rsidR="0068266E" w:rsidRDefault="0068266E" w:rsidP="0068266E"/>
    <w:p w:rsidR="0068266E" w:rsidRDefault="0068266E" w:rsidP="0068266E">
      <w:r>
        <w:rPr>
          <w:noProof/>
          <w:lang w:eastAsia="en-GB"/>
        </w:rPr>
        <w:drawing>
          <wp:inline distT="0" distB="0" distL="0" distR="0" wp14:anchorId="1B9660E6" wp14:editId="731015E4">
            <wp:extent cx="5585460" cy="3352800"/>
            <wp:effectExtent l="0" t="0" r="1524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266E" w:rsidRDefault="0068266E" w:rsidP="0068266E"/>
    <w:p w:rsidR="0068266E" w:rsidRDefault="0068266E" w:rsidP="0068266E">
      <w:pPr>
        <w:rPr>
          <w:rFonts w:ascii="Arial" w:hAnsi="Arial" w:cs="Arial"/>
          <w:b/>
        </w:rPr>
      </w:pPr>
    </w:p>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tbl>
      <w:tblPr>
        <w:tblW w:w="8946" w:type="dxa"/>
        <w:tblInd w:w="93" w:type="dxa"/>
        <w:tblLook w:val="04A0" w:firstRow="1" w:lastRow="0" w:firstColumn="1" w:lastColumn="0" w:noHBand="0" w:noVBand="1"/>
      </w:tblPr>
      <w:tblGrid>
        <w:gridCol w:w="5020"/>
        <w:gridCol w:w="1480"/>
        <w:gridCol w:w="2446"/>
      </w:tblGrid>
      <w:tr w:rsidR="0068266E" w:rsidRPr="00440104" w:rsidTr="00822B85">
        <w:trPr>
          <w:trHeight w:val="501"/>
        </w:trPr>
        <w:tc>
          <w:tcPr>
            <w:tcW w:w="8946"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Q7</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Would you be interested in receiving practice news and updates via E-mail?</w:t>
            </w:r>
          </w:p>
        </w:tc>
      </w:tr>
      <w:tr w:rsidR="0068266E" w:rsidRPr="00440104" w:rsidTr="00822B85">
        <w:trPr>
          <w:trHeight w:val="600"/>
        </w:trPr>
        <w:tc>
          <w:tcPr>
            <w:tcW w:w="5020"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92.3%</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132</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7.7%</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11</w:t>
            </w:r>
          </w:p>
        </w:tc>
      </w:tr>
      <w:tr w:rsidR="0068266E" w:rsidRPr="00440104" w:rsidTr="00822B85">
        <w:trPr>
          <w:trHeight w:val="264"/>
        </w:trPr>
        <w:tc>
          <w:tcPr>
            <w:tcW w:w="6500"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143</w:t>
            </w:r>
          </w:p>
        </w:tc>
      </w:tr>
      <w:tr w:rsidR="0068266E" w:rsidRPr="00440104" w:rsidTr="00822B85">
        <w:trPr>
          <w:trHeight w:val="264"/>
        </w:trPr>
        <w:tc>
          <w:tcPr>
            <w:tcW w:w="6500"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141</w:t>
            </w:r>
          </w:p>
        </w:tc>
      </w:tr>
    </w:tbl>
    <w:p w:rsidR="0068266E" w:rsidRDefault="0068266E" w:rsidP="0068266E"/>
    <w:p w:rsidR="0068266E" w:rsidRDefault="0068266E" w:rsidP="0068266E">
      <w:r>
        <w:rPr>
          <w:noProof/>
          <w:lang w:eastAsia="en-GB"/>
        </w:rPr>
        <w:drawing>
          <wp:inline distT="0" distB="0" distL="0" distR="0" wp14:anchorId="5B17124B" wp14:editId="1F25B432">
            <wp:extent cx="5631180" cy="3352800"/>
            <wp:effectExtent l="0" t="0" r="26670" b="1905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tbl>
      <w:tblPr>
        <w:tblW w:w="8946" w:type="dxa"/>
        <w:tblInd w:w="93" w:type="dxa"/>
        <w:tblLook w:val="04A0" w:firstRow="1" w:lastRow="0" w:firstColumn="1" w:lastColumn="0" w:noHBand="0" w:noVBand="1"/>
      </w:tblPr>
      <w:tblGrid>
        <w:gridCol w:w="5020"/>
        <w:gridCol w:w="1480"/>
        <w:gridCol w:w="2446"/>
      </w:tblGrid>
      <w:tr w:rsidR="0068266E" w:rsidRPr="00440104" w:rsidTr="00822B85">
        <w:trPr>
          <w:trHeight w:val="501"/>
        </w:trPr>
        <w:tc>
          <w:tcPr>
            <w:tcW w:w="8946"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Q8</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Were you aware that you can book / cancel appointments online?</w:t>
            </w:r>
          </w:p>
        </w:tc>
      </w:tr>
      <w:tr w:rsidR="0068266E" w:rsidRPr="00440104" w:rsidTr="00822B85">
        <w:trPr>
          <w:trHeight w:val="600"/>
        </w:trPr>
        <w:tc>
          <w:tcPr>
            <w:tcW w:w="5020"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58.5%</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159</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41.5%</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113</w:t>
            </w:r>
          </w:p>
        </w:tc>
      </w:tr>
      <w:tr w:rsidR="0068266E" w:rsidRPr="00440104" w:rsidTr="00822B85">
        <w:trPr>
          <w:trHeight w:val="264"/>
        </w:trPr>
        <w:tc>
          <w:tcPr>
            <w:tcW w:w="6500"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272</w:t>
            </w:r>
          </w:p>
        </w:tc>
      </w:tr>
      <w:tr w:rsidR="0068266E" w:rsidRPr="00440104" w:rsidTr="00822B85">
        <w:trPr>
          <w:trHeight w:val="264"/>
        </w:trPr>
        <w:tc>
          <w:tcPr>
            <w:tcW w:w="6500"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12</w:t>
            </w:r>
          </w:p>
        </w:tc>
      </w:tr>
    </w:tbl>
    <w:p w:rsidR="0068266E" w:rsidRDefault="0068266E" w:rsidP="0068266E"/>
    <w:p w:rsidR="0068266E" w:rsidRDefault="0068266E" w:rsidP="0068266E">
      <w:r>
        <w:rPr>
          <w:noProof/>
          <w:lang w:eastAsia="en-GB"/>
        </w:rPr>
        <w:drawing>
          <wp:inline distT="0" distB="0" distL="0" distR="0" wp14:anchorId="1C8DF0D9" wp14:editId="0C5D7B45">
            <wp:extent cx="5684520" cy="3352800"/>
            <wp:effectExtent l="0" t="0" r="11430" b="1905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tbl>
      <w:tblPr>
        <w:tblW w:w="8946" w:type="dxa"/>
        <w:tblInd w:w="93" w:type="dxa"/>
        <w:tblLook w:val="04A0" w:firstRow="1" w:lastRow="0" w:firstColumn="1" w:lastColumn="0" w:noHBand="0" w:noVBand="1"/>
      </w:tblPr>
      <w:tblGrid>
        <w:gridCol w:w="5020"/>
        <w:gridCol w:w="1480"/>
        <w:gridCol w:w="2446"/>
      </w:tblGrid>
      <w:tr w:rsidR="0068266E" w:rsidRPr="00440104" w:rsidTr="00822B85">
        <w:trPr>
          <w:trHeight w:val="501"/>
        </w:trPr>
        <w:tc>
          <w:tcPr>
            <w:tcW w:w="8946"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Q9.</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Were you aware that you can order repeat prescriptions online?</w:t>
            </w:r>
          </w:p>
        </w:tc>
      </w:tr>
      <w:tr w:rsidR="0068266E" w:rsidRPr="00440104" w:rsidTr="00822B85">
        <w:trPr>
          <w:trHeight w:val="600"/>
        </w:trPr>
        <w:tc>
          <w:tcPr>
            <w:tcW w:w="5020"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44.1%</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120</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55.9%</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152</w:t>
            </w:r>
          </w:p>
        </w:tc>
      </w:tr>
      <w:tr w:rsidR="0068266E" w:rsidRPr="00440104" w:rsidTr="00822B85">
        <w:trPr>
          <w:trHeight w:val="264"/>
        </w:trPr>
        <w:tc>
          <w:tcPr>
            <w:tcW w:w="6500"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272</w:t>
            </w:r>
          </w:p>
        </w:tc>
      </w:tr>
      <w:tr w:rsidR="0068266E" w:rsidRPr="00440104" w:rsidTr="00822B85">
        <w:trPr>
          <w:trHeight w:val="264"/>
        </w:trPr>
        <w:tc>
          <w:tcPr>
            <w:tcW w:w="6500"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12</w:t>
            </w:r>
          </w:p>
        </w:tc>
      </w:tr>
    </w:tbl>
    <w:p w:rsidR="0068266E" w:rsidRDefault="0068266E" w:rsidP="0068266E"/>
    <w:p w:rsidR="0068266E" w:rsidRDefault="0068266E" w:rsidP="0068266E">
      <w:r>
        <w:rPr>
          <w:noProof/>
          <w:lang w:eastAsia="en-GB"/>
        </w:rPr>
        <w:drawing>
          <wp:inline distT="0" distB="0" distL="0" distR="0" wp14:anchorId="733E58F8" wp14:editId="39E8108A">
            <wp:extent cx="5623560" cy="3352800"/>
            <wp:effectExtent l="0" t="0" r="1524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tbl>
      <w:tblPr>
        <w:tblW w:w="8946" w:type="dxa"/>
        <w:tblInd w:w="93" w:type="dxa"/>
        <w:tblLook w:val="04A0" w:firstRow="1" w:lastRow="0" w:firstColumn="1" w:lastColumn="0" w:noHBand="0" w:noVBand="1"/>
      </w:tblPr>
      <w:tblGrid>
        <w:gridCol w:w="5020"/>
        <w:gridCol w:w="1480"/>
        <w:gridCol w:w="2446"/>
      </w:tblGrid>
      <w:tr w:rsidR="0068266E" w:rsidRPr="00440104" w:rsidTr="00822B85">
        <w:trPr>
          <w:trHeight w:val="501"/>
        </w:trPr>
        <w:tc>
          <w:tcPr>
            <w:tcW w:w="8946"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Q10.</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Have you signed up for this service?</w:t>
            </w:r>
          </w:p>
        </w:tc>
      </w:tr>
      <w:tr w:rsidR="0068266E" w:rsidRPr="00440104" w:rsidTr="00822B85">
        <w:trPr>
          <w:trHeight w:val="600"/>
        </w:trPr>
        <w:tc>
          <w:tcPr>
            <w:tcW w:w="5020"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 I have signed up for this</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23.2%</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63</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 but I would like to sign up</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31.0%</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84</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 - I do not want to use this service</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45.8%</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124</w:t>
            </w:r>
          </w:p>
        </w:tc>
      </w:tr>
      <w:tr w:rsidR="0068266E" w:rsidRPr="00440104" w:rsidTr="00822B85">
        <w:trPr>
          <w:trHeight w:val="264"/>
        </w:trPr>
        <w:tc>
          <w:tcPr>
            <w:tcW w:w="6500"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271</w:t>
            </w:r>
          </w:p>
        </w:tc>
      </w:tr>
      <w:tr w:rsidR="0068266E" w:rsidRPr="00440104" w:rsidTr="00822B85">
        <w:trPr>
          <w:trHeight w:val="264"/>
        </w:trPr>
        <w:tc>
          <w:tcPr>
            <w:tcW w:w="6500"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13</w:t>
            </w:r>
          </w:p>
        </w:tc>
      </w:tr>
    </w:tbl>
    <w:p w:rsidR="0068266E" w:rsidRDefault="0068266E" w:rsidP="0068266E"/>
    <w:p w:rsidR="0068266E" w:rsidRDefault="0068266E" w:rsidP="0068266E">
      <w:r>
        <w:rPr>
          <w:noProof/>
          <w:lang w:eastAsia="en-GB"/>
        </w:rPr>
        <w:drawing>
          <wp:inline distT="0" distB="0" distL="0" distR="0" wp14:anchorId="559C59B5" wp14:editId="6A2A68D1">
            <wp:extent cx="5623560" cy="3352800"/>
            <wp:effectExtent l="0" t="0" r="15240"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tbl>
      <w:tblPr>
        <w:tblW w:w="8946" w:type="dxa"/>
        <w:tblInd w:w="93" w:type="dxa"/>
        <w:tblLook w:val="04A0" w:firstRow="1" w:lastRow="0" w:firstColumn="1" w:lastColumn="0" w:noHBand="0" w:noVBand="1"/>
      </w:tblPr>
      <w:tblGrid>
        <w:gridCol w:w="5020"/>
        <w:gridCol w:w="1480"/>
        <w:gridCol w:w="2446"/>
      </w:tblGrid>
      <w:tr w:rsidR="0068266E" w:rsidRPr="00440104" w:rsidTr="00822B85">
        <w:trPr>
          <w:trHeight w:val="501"/>
        </w:trPr>
        <w:tc>
          <w:tcPr>
            <w:tcW w:w="8946"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Q11.</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Were you aware that the Practice has an automated Prescription Request Line?</w:t>
            </w:r>
          </w:p>
        </w:tc>
      </w:tr>
      <w:tr w:rsidR="0068266E" w:rsidRPr="00440104" w:rsidTr="00822B85">
        <w:trPr>
          <w:trHeight w:val="600"/>
        </w:trPr>
        <w:tc>
          <w:tcPr>
            <w:tcW w:w="5020"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 I have used this service</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32.7%</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89</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Yes, but I have not used this service</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35.3%</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96</w:t>
            </w:r>
          </w:p>
        </w:tc>
      </w:tr>
      <w:tr w:rsidR="0068266E" w:rsidRPr="00440104" w:rsidTr="00822B85">
        <w:trPr>
          <w:trHeight w:val="264"/>
        </w:trPr>
        <w:tc>
          <w:tcPr>
            <w:tcW w:w="502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32.0%</w:t>
            </w:r>
          </w:p>
        </w:tc>
        <w:tc>
          <w:tcPr>
            <w:tcW w:w="244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87</w:t>
            </w:r>
          </w:p>
        </w:tc>
      </w:tr>
      <w:tr w:rsidR="0068266E" w:rsidRPr="00440104" w:rsidTr="00822B85">
        <w:trPr>
          <w:trHeight w:val="264"/>
        </w:trPr>
        <w:tc>
          <w:tcPr>
            <w:tcW w:w="6500"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272</w:t>
            </w:r>
          </w:p>
        </w:tc>
      </w:tr>
      <w:tr w:rsidR="0068266E" w:rsidRPr="00440104" w:rsidTr="00822B85">
        <w:trPr>
          <w:trHeight w:val="264"/>
        </w:trPr>
        <w:tc>
          <w:tcPr>
            <w:tcW w:w="6500"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12</w:t>
            </w:r>
          </w:p>
        </w:tc>
      </w:tr>
    </w:tbl>
    <w:p w:rsidR="0068266E" w:rsidRDefault="0068266E" w:rsidP="0068266E"/>
    <w:p w:rsidR="0068266E" w:rsidRDefault="0068266E" w:rsidP="0068266E">
      <w:r>
        <w:rPr>
          <w:noProof/>
          <w:lang w:eastAsia="en-GB"/>
        </w:rPr>
        <w:drawing>
          <wp:inline distT="0" distB="0" distL="0" distR="0" wp14:anchorId="35755133" wp14:editId="70B8E0CD">
            <wp:extent cx="5623560" cy="3352800"/>
            <wp:effectExtent l="0" t="0" r="15240" b="1905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tbl>
      <w:tblPr>
        <w:tblW w:w="8946" w:type="dxa"/>
        <w:tblInd w:w="93" w:type="dxa"/>
        <w:tblLook w:val="04A0" w:firstRow="1" w:lastRow="0" w:firstColumn="1" w:lastColumn="0" w:noHBand="0" w:noVBand="1"/>
      </w:tblPr>
      <w:tblGrid>
        <w:gridCol w:w="5640"/>
        <w:gridCol w:w="1480"/>
        <w:gridCol w:w="1826"/>
      </w:tblGrid>
      <w:tr w:rsidR="0068266E" w:rsidRPr="00440104" w:rsidTr="00822B85">
        <w:trPr>
          <w:trHeight w:val="501"/>
        </w:trPr>
        <w:tc>
          <w:tcPr>
            <w:tcW w:w="8946" w:type="dxa"/>
            <w:gridSpan w:val="3"/>
            <w:tcBorders>
              <w:top w:val="nil"/>
              <w:left w:val="nil"/>
              <w:bottom w:val="nil"/>
              <w:right w:val="nil"/>
            </w:tcBorders>
            <w:shd w:val="clear" w:color="000000" w:fill="DDDDDD"/>
            <w:vAlign w:val="center"/>
            <w:hideMark/>
          </w:tcPr>
          <w:p w:rsidR="0068266E" w:rsidRPr="00440104"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Q12.</w:t>
            </w:r>
            <w:r>
              <w:rPr>
                <w:rFonts w:ascii="Microsoft Sans Serif" w:eastAsia="Times New Roman" w:hAnsi="Microsoft Sans Serif" w:cs="Microsoft Sans Serif"/>
                <w:b/>
                <w:bCs/>
                <w:sz w:val="20"/>
                <w:szCs w:val="20"/>
                <w:lang w:eastAsia="en-GB"/>
              </w:rPr>
              <w:t xml:space="preserve">  </w:t>
            </w:r>
            <w:r w:rsidRPr="00440104">
              <w:rPr>
                <w:rFonts w:ascii="Microsoft Sans Serif" w:eastAsia="Times New Roman" w:hAnsi="Microsoft Sans Serif" w:cs="Microsoft Sans Serif"/>
                <w:b/>
                <w:bCs/>
                <w:sz w:val="20"/>
                <w:szCs w:val="20"/>
                <w:lang w:eastAsia="en-GB"/>
              </w:rPr>
              <w:t>How do you rate the Prescription Line?</w:t>
            </w:r>
          </w:p>
        </w:tc>
      </w:tr>
      <w:tr w:rsidR="0068266E" w:rsidRPr="00440104" w:rsidTr="00822B85">
        <w:trPr>
          <w:trHeight w:val="600"/>
        </w:trPr>
        <w:tc>
          <w:tcPr>
            <w:tcW w:w="5640" w:type="dxa"/>
            <w:tcBorders>
              <w:top w:val="nil"/>
              <w:left w:val="nil"/>
              <w:bottom w:val="nil"/>
              <w:right w:val="nil"/>
            </w:tcBorders>
            <w:shd w:val="clear" w:color="000000" w:fill="DEE9F7"/>
            <w:vAlign w:val="center"/>
            <w:hideMark/>
          </w:tcPr>
          <w:p w:rsidR="0068266E" w:rsidRPr="00440104"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Percent</w:t>
            </w:r>
          </w:p>
        </w:tc>
        <w:tc>
          <w:tcPr>
            <w:tcW w:w="1826" w:type="dxa"/>
            <w:tcBorders>
              <w:top w:val="nil"/>
              <w:left w:val="nil"/>
              <w:bottom w:val="nil"/>
              <w:right w:val="nil"/>
            </w:tcBorders>
            <w:shd w:val="clear" w:color="000000" w:fill="CDD8E6"/>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Response Count</w:t>
            </w:r>
          </w:p>
        </w:tc>
      </w:tr>
      <w:tr w:rsidR="0068266E" w:rsidRPr="00440104" w:rsidTr="00822B85">
        <w:trPr>
          <w:trHeight w:val="264"/>
        </w:trPr>
        <w:tc>
          <w:tcPr>
            <w:tcW w:w="564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Excellent</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48.9%</w:t>
            </w:r>
          </w:p>
        </w:tc>
        <w:tc>
          <w:tcPr>
            <w:tcW w:w="182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44</w:t>
            </w:r>
          </w:p>
        </w:tc>
      </w:tr>
      <w:tr w:rsidR="0068266E" w:rsidRPr="00440104" w:rsidTr="00822B85">
        <w:trPr>
          <w:trHeight w:val="264"/>
        </w:trPr>
        <w:tc>
          <w:tcPr>
            <w:tcW w:w="564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good</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31.1%</w:t>
            </w:r>
          </w:p>
        </w:tc>
        <w:tc>
          <w:tcPr>
            <w:tcW w:w="182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28</w:t>
            </w:r>
          </w:p>
        </w:tc>
      </w:tr>
      <w:tr w:rsidR="0068266E" w:rsidRPr="00440104" w:rsidTr="00822B85">
        <w:trPr>
          <w:trHeight w:val="264"/>
        </w:trPr>
        <w:tc>
          <w:tcPr>
            <w:tcW w:w="564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Good</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12.2%</w:t>
            </w:r>
          </w:p>
        </w:tc>
        <w:tc>
          <w:tcPr>
            <w:tcW w:w="182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11</w:t>
            </w:r>
          </w:p>
        </w:tc>
      </w:tr>
      <w:tr w:rsidR="0068266E" w:rsidRPr="00440104" w:rsidTr="00822B85">
        <w:trPr>
          <w:trHeight w:val="264"/>
        </w:trPr>
        <w:tc>
          <w:tcPr>
            <w:tcW w:w="564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Average</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3.3%</w:t>
            </w:r>
          </w:p>
        </w:tc>
        <w:tc>
          <w:tcPr>
            <w:tcW w:w="182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3</w:t>
            </w:r>
          </w:p>
        </w:tc>
      </w:tr>
      <w:tr w:rsidR="0068266E" w:rsidRPr="00440104" w:rsidTr="00822B85">
        <w:trPr>
          <w:trHeight w:val="264"/>
        </w:trPr>
        <w:tc>
          <w:tcPr>
            <w:tcW w:w="564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Poor</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2.2%</w:t>
            </w:r>
          </w:p>
        </w:tc>
        <w:tc>
          <w:tcPr>
            <w:tcW w:w="182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w:t>
            </w:r>
          </w:p>
        </w:tc>
      </w:tr>
      <w:tr w:rsidR="0068266E" w:rsidRPr="00440104" w:rsidTr="00822B85">
        <w:trPr>
          <w:trHeight w:val="264"/>
        </w:trPr>
        <w:tc>
          <w:tcPr>
            <w:tcW w:w="5640" w:type="dxa"/>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Very poor</w:t>
            </w:r>
          </w:p>
        </w:tc>
        <w:tc>
          <w:tcPr>
            <w:tcW w:w="1480"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2.2%</w:t>
            </w:r>
          </w:p>
        </w:tc>
        <w:tc>
          <w:tcPr>
            <w:tcW w:w="182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2</w:t>
            </w:r>
          </w:p>
        </w:tc>
      </w:tr>
      <w:tr w:rsidR="0068266E" w:rsidRPr="00440104" w:rsidTr="00822B85">
        <w:trPr>
          <w:trHeight w:val="264"/>
        </w:trPr>
        <w:tc>
          <w:tcPr>
            <w:tcW w:w="7120" w:type="dxa"/>
            <w:gridSpan w:val="2"/>
            <w:tcBorders>
              <w:top w:val="nil"/>
              <w:left w:val="nil"/>
              <w:bottom w:val="nil"/>
              <w:right w:val="nil"/>
            </w:tcBorders>
            <w:shd w:val="clear" w:color="000000" w:fill="EEEEEE"/>
            <w:vAlign w:val="bottom"/>
            <w:hideMark/>
          </w:tcPr>
          <w:p w:rsidR="0068266E" w:rsidRPr="00440104" w:rsidRDefault="0068266E" w:rsidP="00822B85">
            <w:pPr>
              <w:spacing w:after="0" w:line="240" w:lineRule="auto"/>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Comments</w:t>
            </w:r>
          </w:p>
        </w:tc>
        <w:tc>
          <w:tcPr>
            <w:tcW w:w="1826" w:type="dxa"/>
            <w:tcBorders>
              <w:top w:val="nil"/>
              <w:left w:val="nil"/>
              <w:bottom w:val="nil"/>
              <w:right w:val="nil"/>
            </w:tcBorders>
            <w:shd w:val="clear" w:color="000000" w:fill="DEE9F7"/>
            <w:noWrap/>
            <w:vAlign w:val="center"/>
            <w:hideMark/>
          </w:tcPr>
          <w:p w:rsidR="0068266E" w:rsidRPr="00440104"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440104">
              <w:rPr>
                <w:rFonts w:ascii="Microsoft Sans Serif" w:eastAsia="Times New Roman" w:hAnsi="Microsoft Sans Serif" w:cs="Microsoft Sans Serif"/>
                <w:sz w:val="20"/>
                <w:szCs w:val="20"/>
                <w:lang w:eastAsia="en-GB"/>
              </w:rPr>
              <w:t>12</w:t>
            </w:r>
          </w:p>
        </w:tc>
      </w:tr>
      <w:tr w:rsidR="0068266E" w:rsidRPr="00440104" w:rsidTr="00822B85">
        <w:trPr>
          <w:trHeight w:val="264"/>
        </w:trPr>
        <w:tc>
          <w:tcPr>
            <w:tcW w:w="7120" w:type="dxa"/>
            <w:gridSpan w:val="2"/>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answered question</w:t>
            </w:r>
          </w:p>
        </w:tc>
        <w:tc>
          <w:tcPr>
            <w:tcW w:w="1826" w:type="dxa"/>
            <w:tcBorders>
              <w:top w:val="nil"/>
              <w:left w:val="nil"/>
              <w:bottom w:val="nil"/>
              <w:right w:val="nil"/>
            </w:tcBorders>
            <w:shd w:val="clear" w:color="000000" w:fill="CDD8E6"/>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90</w:t>
            </w:r>
          </w:p>
        </w:tc>
      </w:tr>
      <w:tr w:rsidR="0068266E" w:rsidRPr="00440104" w:rsidTr="00822B85">
        <w:trPr>
          <w:trHeight w:val="264"/>
        </w:trPr>
        <w:tc>
          <w:tcPr>
            <w:tcW w:w="7120" w:type="dxa"/>
            <w:gridSpan w:val="2"/>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440104">
              <w:rPr>
                <w:rFonts w:ascii="Microsoft Sans Serif" w:eastAsia="Times New Roman" w:hAnsi="Microsoft Sans Serif" w:cs="Microsoft Sans Serif"/>
                <w:b/>
                <w:bCs/>
                <w:i/>
                <w:iCs/>
                <w:color w:val="000000"/>
                <w:sz w:val="20"/>
                <w:szCs w:val="20"/>
                <w:lang w:eastAsia="en-GB"/>
              </w:rPr>
              <w:t>skipped question</w:t>
            </w:r>
          </w:p>
        </w:tc>
        <w:tc>
          <w:tcPr>
            <w:tcW w:w="1826" w:type="dxa"/>
            <w:tcBorders>
              <w:top w:val="nil"/>
              <w:left w:val="nil"/>
              <w:bottom w:val="nil"/>
              <w:right w:val="nil"/>
            </w:tcBorders>
            <w:shd w:val="clear" w:color="000000" w:fill="DDDDDD"/>
            <w:noWrap/>
            <w:vAlign w:val="bottom"/>
            <w:hideMark/>
          </w:tcPr>
          <w:p w:rsidR="0068266E" w:rsidRPr="00440104"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440104">
              <w:rPr>
                <w:rFonts w:ascii="Microsoft Sans Serif" w:eastAsia="Times New Roman" w:hAnsi="Microsoft Sans Serif" w:cs="Microsoft Sans Serif"/>
                <w:b/>
                <w:bCs/>
                <w:color w:val="000000"/>
                <w:sz w:val="20"/>
                <w:szCs w:val="20"/>
                <w:lang w:eastAsia="en-GB"/>
              </w:rPr>
              <w:t>194</w:t>
            </w:r>
          </w:p>
        </w:tc>
      </w:tr>
    </w:tbl>
    <w:p w:rsidR="0068266E" w:rsidRDefault="0068266E" w:rsidP="0068266E"/>
    <w:p w:rsidR="0068266E" w:rsidRDefault="0068266E" w:rsidP="0068266E">
      <w:r>
        <w:rPr>
          <w:noProof/>
          <w:lang w:eastAsia="en-GB"/>
        </w:rPr>
        <w:drawing>
          <wp:inline distT="0" distB="0" distL="0" distR="0" wp14:anchorId="49E4FF6A" wp14:editId="71275FA5">
            <wp:extent cx="5669915" cy="3154193"/>
            <wp:effectExtent l="0" t="0" r="26035" b="2730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bl>
      <w:tblPr>
        <w:tblW w:w="9201" w:type="dxa"/>
        <w:tblInd w:w="-162" w:type="dxa"/>
        <w:tblLook w:val="04A0" w:firstRow="1" w:lastRow="0" w:firstColumn="1" w:lastColumn="0" w:noHBand="0" w:noVBand="1"/>
      </w:tblPr>
      <w:tblGrid>
        <w:gridCol w:w="9201"/>
      </w:tblGrid>
      <w:tr w:rsidR="0068266E" w:rsidRPr="00440104" w:rsidTr="00822B85">
        <w:trPr>
          <w:trHeight w:val="264"/>
        </w:trPr>
        <w:tc>
          <w:tcPr>
            <w:tcW w:w="9201" w:type="dxa"/>
            <w:tcBorders>
              <w:top w:val="nil"/>
              <w:left w:val="nil"/>
              <w:bottom w:val="nil"/>
              <w:right w:val="nil"/>
            </w:tcBorders>
            <w:shd w:val="clear" w:color="auto" w:fill="auto"/>
            <w:noWrap/>
            <w:vAlign w:val="center"/>
            <w:hideMark/>
          </w:tcPr>
          <w:p w:rsidR="0068266E" w:rsidRPr="00D1721E" w:rsidRDefault="0068266E" w:rsidP="00822B85">
            <w:p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Comments</w:t>
            </w:r>
          </w:p>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Used regularly - very good, spot on!</w:t>
            </w:r>
          </w:p>
        </w:tc>
      </w:tr>
      <w:tr w:rsidR="0068266E" w:rsidRPr="00440104" w:rsidTr="00822B85">
        <w:trPr>
          <w:trHeight w:val="264"/>
        </w:trPr>
        <w:tc>
          <w:tcPr>
            <w:tcW w:w="9201" w:type="dxa"/>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can't remember must be OK</w:t>
            </w:r>
          </w:p>
        </w:tc>
      </w:tr>
      <w:tr w:rsidR="0068266E" w:rsidRPr="00440104" w:rsidTr="00822B85">
        <w:trPr>
          <w:trHeight w:val="264"/>
        </w:trPr>
        <w:tc>
          <w:tcPr>
            <w:tcW w:w="9201" w:type="dxa"/>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Excellent service</w:t>
            </w:r>
          </w:p>
        </w:tc>
      </w:tr>
      <w:tr w:rsidR="0068266E" w:rsidRPr="00440104" w:rsidTr="00822B85">
        <w:trPr>
          <w:trHeight w:val="264"/>
        </w:trPr>
        <w:tc>
          <w:tcPr>
            <w:tcW w:w="9201" w:type="dxa"/>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think it is a very good service for everyone</w:t>
            </w:r>
          </w:p>
        </w:tc>
      </w:tr>
      <w:tr w:rsidR="0068266E" w:rsidRPr="00440104" w:rsidTr="00822B85">
        <w:trPr>
          <w:trHeight w:val="264"/>
        </w:trPr>
        <w:tc>
          <w:tcPr>
            <w:tcW w:w="9201" w:type="dxa"/>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Time is not always good for ordering prescriptions</w:t>
            </w:r>
          </w:p>
        </w:tc>
      </w:tr>
      <w:tr w:rsidR="0068266E" w:rsidRPr="00440104" w:rsidTr="00822B85">
        <w:trPr>
          <w:trHeight w:val="264"/>
        </w:trPr>
        <w:tc>
          <w:tcPr>
            <w:tcW w:w="9201" w:type="dxa"/>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haven't used it as I do not need to</w:t>
            </w:r>
          </w:p>
        </w:tc>
      </w:tr>
      <w:tr w:rsidR="0068266E" w:rsidRPr="00440104" w:rsidTr="00822B85">
        <w:trPr>
          <w:trHeight w:val="264"/>
        </w:trPr>
        <w:tc>
          <w:tcPr>
            <w:tcW w:w="9201" w:type="dxa"/>
            <w:tcBorders>
              <w:top w:val="nil"/>
              <w:left w:val="nil"/>
              <w:bottom w:val="nil"/>
              <w:right w:val="nil"/>
            </w:tcBorders>
            <w:shd w:val="clear" w:color="auto" w:fill="auto"/>
            <w:noWrap/>
            <w:vAlign w:val="center"/>
            <w:hideMark/>
          </w:tcPr>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Easy to use</w:t>
            </w:r>
          </w:p>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experienced problems with this system which were due to poor communication when my medication was changed without anyone contacting me or communicating with me to let me know there was going to be a change or explaining to me why someone, somewhere had decided arbitrarily that a change was deemed appropriate (annoyingly for financial reasons not concerns about what would be best for my health)</w:t>
            </w:r>
          </w:p>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You should have a separate phone line for prescriptions</w:t>
            </w:r>
          </w:p>
          <w:p w:rsidR="0068266E" w:rsidRPr="00D1721E" w:rsidRDefault="0068266E" w:rsidP="0068266E">
            <w:pPr>
              <w:pStyle w:val="ListParagraph"/>
              <w:numPr>
                <w:ilvl w:val="0"/>
                <w:numId w:val="4"/>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I used this service and when I went to the chemist it wasn’t ready, and they had to ring the doctors.  Very slow would rather speak to someone or use the internet </w:t>
            </w:r>
          </w:p>
        </w:tc>
      </w:tr>
    </w:tbl>
    <w:p w:rsidR="0068266E" w:rsidRPr="00D1721E" w:rsidRDefault="0068266E" w:rsidP="0068266E">
      <w:pPr>
        <w:rPr>
          <w:sz w:val="24"/>
          <w:szCs w:val="24"/>
        </w:rPr>
      </w:pPr>
    </w:p>
    <w:p w:rsidR="0068266E" w:rsidRDefault="0068266E" w:rsidP="0068266E"/>
    <w:p w:rsidR="0068266E" w:rsidRDefault="0068266E" w:rsidP="0068266E"/>
    <w:tbl>
      <w:tblPr>
        <w:tblW w:w="8946" w:type="dxa"/>
        <w:tblInd w:w="93" w:type="dxa"/>
        <w:tblLook w:val="04A0" w:firstRow="1" w:lastRow="0" w:firstColumn="1" w:lastColumn="0" w:noHBand="0" w:noVBand="1"/>
      </w:tblPr>
      <w:tblGrid>
        <w:gridCol w:w="5020"/>
        <w:gridCol w:w="1480"/>
        <w:gridCol w:w="2446"/>
      </w:tblGrid>
      <w:tr w:rsidR="0068266E" w:rsidRPr="00DC5931" w:rsidTr="00822B85">
        <w:trPr>
          <w:trHeight w:val="501"/>
        </w:trPr>
        <w:tc>
          <w:tcPr>
            <w:tcW w:w="8946" w:type="dxa"/>
            <w:gridSpan w:val="3"/>
            <w:tcBorders>
              <w:top w:val="nil"/>
              <w:left w:val="nil"/>
              <w:bottom w:val="nil"/>
              <w:right w:val="nil"/>
            </w:tcBorders>
            <w:shd w:val="clear" w:color="000000" w:fill="DDDDDD"/>
            <w:vAlign w:val="center"/>
            <w:hideMark/>
          </w:tcPr>
          <w:p w:rsidR="0068266E" w:rsidRPr="00DC5931"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Q13.</w:t>
            </w:r>
            <w:r>
              <w:rPr>
                <w:rFonts w:ascii="Microsoft Sans Serif" w:eastAsia="Times New Roman" w:hAnsi="Microsoft Sans Serif" w:cs="Microsoft Sans Serif"/>
                <w:b/>
                <w:bCs/>
                <w:sz w:val="20"/>
                <w:szCs w:val="20"/>
                <w:lang w:eastAsia="en-GB"/>
              </w:rPr>
              <w:t xml:space="preserve">  </w:t>
            </w:r>
            <w:r w:rsidRPr="00DC5931">
              <w:rPr>
                <w:rFonts w:ascii="Microsoft Sans Serif" w:eastAsia="Times New Roman" w:hAnsi="Microsoft Sans Serif" w:cs="Microsoft Sans Serif"/>
                <w:b/>
                <w:bCs/>
                <w:sz w:val="20"/>
                <w:szCs w:val="20"/>
                <w:lang w:eastAsia="en-GB"/>
              </w:rPr>
              <w:t>Were you aware that the Practice offers an Electronic Prescription Service?</w:t>
            </w:r>
          </w:p>
        </w:tc>
      </w:tr>
      <w:tr w:rsidR="0068266E" w:rsidRPr="00DC5931" w:rsidTr="00822B85">
        <w:trPr>
          <w:trHeight w:val="600"/>
        </w:trPr>
        <w:tc>
          <w:tcPr>
            <w:tcW w:w="5020" w:type="dxa"/>
            <w:tcBorders>
              <w:top w:val="nil"/>
              <w:left w:val="nil"/>
              <w:bottom w:val="nil"/>
              <w:right w:val="nil"/>
            </w:tcBorders>
            <w:shd w:val="clear" w:color="000000" w:fill="DEE9F7"/>
            <w:vAlign w:val="center"/>
            <w:hideMark/>
          </w:tcPr>
          <w:p w:rsidR="0068266E" w:rsidRPr="00DC5931"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Percent</w:t>
            </w:r>
          </w:p>
        </w:tc>
        <w:tc>
          <w:tcPr>
            <w:tcW w:w="2446" w:type="dxa"/>
            <w:tcBorders>
              <w:top w:val="nil"/>
              <w:left w:val="nil"/>
              <w:bottom w:val="nil"/>
              <w:right w:val="nil"/>
            </w:tcBorders>
            <w:shd w:val="clear" w:color="000000" w:fill="CDD8E6"/>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Count</w:t>
            </w:r>
          </w:p>
        </w:tc>
      </w:tr>
      <w:tr w:rsidR="0068266E" w:rsidRPr="00DC5931" w:rsidTr="00822B85">
        <w:trPr>
          <w:trHeight w:val="264"/>
        </w:trPr>
        <w:tc>
          <w:tcPr>
            <w:tcW w:w="5020" w:type="dxa"/>
            <w:tcBorders>
              <w:top w:val="nil"/>
              <w:left w:val="nil"/>
              <w:bottom w:val="nil"/>
              <w:right w:val="nil"/>
            </w:tcBorders>
            <w:shd w:val="clear" w:color="000000" w:fill="EEEEEE"/>
            <w:vAlign w:val="bottom"/>
            <w:hideMark/>
          </w:tcPr>
          <w:p w:rsidR="0068266E" w:rsidRPr="00DC5931" w:rsidRDefault="0068266E" w:rsidP="00822B85">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Yes</w:t>
            </w:r>
          </w:p>
        </w:tc>
        <w:tc>
          <w:tcPr>
            <w:tcW w:w="1480" w:type="dxa"/>
            <w:tcBorders>
              <w:top w:val="nil"/>
              <w:left w:val="nil"/>
              <w:bottom w:val="nil"/>
              <w:right w:val="nil"/>
            </w:tcBorders>
            <w:shd w:val="clear" w:color="000000" w:fill="DEE9F7"/>
            <w:noWrap/>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30.1%</w:t>
            </w:r>
          </w:p>
        </w:tc>
        <w:tc>
          <w:tcPr>
            <w:tcW w:w="2446" w:type="dxa"/>
            <w:tcBorders>
              <w:top w:val="nil"/>
              <w:left w:val="nil"/>
              <w:bottom w:val="nil"/>
              <w:right w:val="nil"/>
            </w:tcBorders>
            <w:shd w:val="clear" w:color="000000" w:fill="DEE9F7"/>
            <w:noWrap/>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81</w:t>
            </w:r>
          </w:p>
        </w:tc>
      </w:tr>
      <w:tr w:rsidR="0068266E" w:rsidRPr="00DC5931" w:rsidTr="00822B85">
        <w:trPr>
          <w:trHeight w:val="264"/>
        </w:trPr>
        <w:tc>
          <w:tcPr>
            <w:tcW w:w="5020" w:type="dxa"/>
            <w:tcBorders>
              <w:top w:val="nil"/>
              <w:left w:val="nil"/>
              <w:bottom w:val="nil"/>
              <w:right w:val="nil"/>
            </w:tcBorders>
            <w:shd w:val="clear" w:color="000000" w:fill="EEEEEE"/>
            <w:vAlign w:val="bottom"/>
            <w:hideMark/>
          </w:tcPr>
          <w:p w:rsidR="0068266E" w:rsidRPr="00DC5931" w:rsidRDefault="0068266E" w:rsidP="00822B85">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69.9%</w:t>
            </w:r>
          </w:p>
        </w:tc>
        <w:tc>
          <w:tcPr>
            <w:tcW w:w="2446" w:type="dxa"/>
            <w:tcBorders>
              <w:top w:val="nil"/>
              <w:left w:val="nil"/>
              <w:bottom w:val="nil"/>
              <w:right w:val="nil"/>
            </w:tcBorders>
            <w:shd w:val="clear" w:color="000000" w:fill="DEE9F7"/>
            <w:noWrap/>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188</w:t>
            </w:r>
          </w:p>
        </w:tc>
      </w:tr>
      <w:tr w:rsidR="0068266E" w:rsidRPr="00DC5931" w:rsidTr="00822B85">
        <w:trPr>
          <w:trHeight w:val="264"/>
        </w:trPr>
        <w:tc>
          <w:tcPr>
            <w:tcW w:w="6500" w:type="dxa"/>
            <w:gridSpan w:val="2"/>
            <w:tcBorders>
              <w:top w:val="nil"/>
              <w:left w:val="nil"/>
              <w:bottom w:val="nil"/>
              <w:right w:val="nil"/>
            </w:tcBorders>
            <w:shd w:val="clear" w:color="000000" w:fill="CDD8E6"/>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t>answered question</w:t>
            </w:r>
          </w:p>
        </w:tc>
        <w:tc>
          <w:tcPr>
            <w:tcW w:w="2446" w:type="dxa"/>
            <w:tcBorders>
              <w:top w:val="nil"/>
              <w:left w:val="nil"/>
              <w:bottom w:val="nil"/>
              <w:right w:val="nil"/>
            </w:tcBorders>
            <w:shd w:val="clear" w:color="000000" w:fill="CDD8E6"/>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269</w:t>
            </w:r>
          </w:p>
        </w:tc>
      </w:tr>
      <w:tr w:rsidR="0068266E" w:rsidRPr="00DC5931" w:rsidTr="00822B85">
        <w:trPr>
          <w:trHeight w:val="264"/>
        </w:trPr>
        <w:tc>
          <w:tcPr>
            <w:tcW w:w="6500" w:type="dxa"/>
            <w:gridSpan w:val="2"/>
            <w:tcBorders>
              <w:top w:val="nil"/>
              <w:left w:val="nil"/>
              <w:bottom w:val="nil"/>
              <w:right w:val="nil"/>
            </w:tcBorders>
            <w:shd w:val="clear" w:color="000000" w:fill="DDDDDD"/>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t>skipped question</w:t>
            </w:r>
          </w:p>
        </w:tc>
        <w:tc>
          <w:tcPr>
            <w:tcW w:w="2446" w:type="dxa"/>
            <w:tcBorders>
              <w:top w:val="nil"/>
              <w:left w:val="nil"/>
              <w:bottom w:val="nil"/>
              <w:right w:val="nil"/>
            </w:tcBorders>
            <w:shd w:val="clear" w:color="000000" w:fill="DDDDDD"/>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15</w:t>
            </w:r>
          </w:p>
        </w:tc>
      </w:tr>
    </w:tbl>
    <w:p w:rsidR="0068266E" w:rsidRDefault="0068266E" w:rsidP="0068266E"/>
    <w:p w:rsidR="0068266E" w:rsidRDefault="0068266E" w:rsidP="0068266E">
      <w:r>
        <w:rPr>
          <w:noProof/>
          <w:lang w:eastAsia="en-GB"/>
        </w:rPr>
        <w:drawing>
          <wp:inline distT="0" distB="0" distL="0" distR="0" wp14:anchorId="411B9632" wp14:editId="5A5DD614">
            <wp:extent cx="5661660" cy="3352800"/>
            <wp:effectExtent l="0" t="0" r="15240"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tbl>
      <w:tblPr>
        <w:tblW w:w="8804" w:type="dxa"/>
        <w:tblInd w:w="93" w:type="dxa"/>
        <w:tblLook w:val="04A0" w:firstRow="1" w:lastRow="0" w:firstColumn="1" w:lastColumn="0" w:noHBand="0" w:noVBand="1"/>
      </w:tblPr>
      <w:tblGrid>
        <w:gridCol w:w="5020"/>
        <w:gridCol w:w="1480"/>
        <w:gridCol w:w="2304"/>
      </w:tblGrid>
      <w:tr w:rsidR="0068266E" w:rsidRPr="00DC5931" w:rsidTr="00822B85">
        <w:trPr>
          <w:trHeight w:val="501"/>
        </w:trPr>
        <w:tc>
          <w:tcPr>
            <w:tcW w:w="8804" w:type="dxa"/>
            <w:gridSpan w:val="3"/>
            <w:tcBorders>
              <w:top w:val="nil"/>
              <w:left w:val="nil"/>
              <w:bottom w:val="nil"/>
              <w:right w:val="nil"/>
            </w:tcBorders>
            <w:shd w:val="clear" w:color="000000" w:fill="DDDDDD"/>
            <w:vAlign w:val="center"/>
            <w:hideMark/>
          </w:tcPr>
          <w:p w:rsidR="0068266E" w:rsidRPr="00DC5931"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Q14.</w:t>
            </w:r>
            <w:r>
              <w:rPr>
                <w:rFonts w:ascii="Microsoft Sans Serif" w:eastAsia="Times New Roman" w:hAnsi="Microsoft Sans Serif" w:cs="Microsoft Sans Serif"/>
                <w:b/>
                <w:bCs/>
                <w:sz w:val="20"/>
                <w:szCs w:val="20"/>
                <w:lang w:eastAsia="en-GB"/>
              </w:rPr>
              <w:t xml:space="preserve"> </w:t>
            </w:r>
            <w:r w:rsidRPr="00DC5931">
              <w:rPr>
                <w:rFonts w:ascii="Microsoft Sans Serif" w:eastAsia="Times New Roman" w:hAnsi="Microsoft Sans Serif" w:cs="Microsoft Sans Serif"/>
                <w:b/>
                <w:bCs/>
                <w:sz w:val="20"/>
                <w:szCs w:val="20"/>
                <w:lang w:eastAsia="en-GB"/>
              </w:rPr>
              <w:t>Have you signed up for Electronic Prescribing?</w:t>
            </w:r>
          </w:p>
        </w:tc>
      </w:tr>
      <w:tr w:rsidR="0068266E" w:rsidRPr="00DC5931" w:rsidTr="00822B85">
        <w:trPr>
          <w:trHeight w:val="600"/>
        </w:trPr>
        <w:tc>
          <w:tcPr>
            <w:tcW w:w="5020" w:type="dxa"/>
            <w:tcBorders>
              <w:top w:val="nil"/>
              <w:left w:val="nil"/>
              <w:bottom w:val="nil"/>
              <w:right w:val="nil"/>
            </w:tcBorders>
            <w:shd w:val="clear" w:color="000000" w:fill="DEE9F7"/>
            <w:vAlign w:val="center"/>
            <w:hideMark/>
          </w:tcPr>
          <w:p w:rsidR="0068266E" w:rsidRPr="00DC5931"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Percent</w:t>
            </w:r>
          </w:p>
        </w:tc>
        <w:tc>
          <w:tcPr>
            <w:tcW w:w="2304" w:type="dxa"/>
            <w:tcBorders>
              <w:top w:val="nil"/>
              <w:left w:val="nil"/>
              <w:bottom w:val="nil"/>
              <w:right w:val="nil"/>
            </w:tcBorders>
            <w:shd w:val="clear" w:color="000000" w:fill="CDD8E6"/>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Count</w:t>
            </w:r>
          </w:p>
        </w:tc>
      </w:tr>
      <w:tr w:rsidR="0068266E" w:rsidRPr="00DC5931" w:rsidTr="00822B85">
        <w:trPr>
          <w:trHeight w:val="264"/>
        </w:trPr>
        <w:tc>
          <w:tcPr>
            <w:tcW w:w="5020" w:type="dxa"/>
            <w:tcBorders>
              <w:top w:val="nil"/>
              <w:left w:val="nil"/>
              <w:bottom w:val="nil"/>
              <w:right w:val="nil"/>
            </w:tcBorders>
            <w:shd w:val="clear" w:color="000000" w:fill="EEEEEE"/>
            <w:vAlign w:val="bottom"/>
            <w:hideMark/>
          </w:tcPr>
          <w:p w:rsidR="0068266E" w:rsidRPr="00DC5931" w:rsidRDefault="0068266E" w:rsidP="00822B85">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Yes, I have signed up for this</w:t>
            </w:r>
          </w:p>
        </w:tc>
        <w:tc>
          <w:tcPr>
            <w:tcW w:w="1480" w:type="dxa"/>
            <w:tcBorders>
              <w:top w:val="nil"/>
              <w:left w:val="nil"/>
              <w:bottom w:val="nil"/>
              <w:right w:val="nil"/>
            </w:tcBorders>
            <w:shd w:val="clear" w:color="000000" w:fill="DEE9F7"/>
            <w:noWrap/>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9.7%</w:t>
            </w:r>
          </w:p>
        </w:tc>
        <w:tc>
          <w:tcPr>
            <w:tcW w:w="2304" w:type="dxa"/>
            <w:tcBorders>
              <w:top w:val="nil"/>
              <w:left w:val="nil"/>
              <w:bottom w:val="nil"/>
              <w:right w:val="nil"/>
            </w:tcBorders>
            <w:shd w:val="clear" w:color="000000" w:fill="DEE9F7"/>
            <w:noWrap/>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26</w:t>
            </w:r>
          </w:p>
        </w:tc>
      </w:tr>
      <w:tr w:rsidR="0068266E" w:rsidRPr="00DC5931" w:rsidTr="00822B85">
        <w:trPr>
          <w:trHeight w:val="264"/>
        </w:trPr>
        <w:tc>
          <w:tcPr>
            <w:tcW w:w="5020" w:type="dxa"/>
            <w:tcBorders>
              <w:top w:val="nil"/>
              <w:left w:val="nil"/>
              <w:bottom w:val="nil"/>
              <w:right w:val="nil"/>
            </w:tcBorders>
            <w:shd w:val="clear" w:color="000000" w:fill="EEEEEE"/>
            <w:vAlign w:val="bottom"/>
            <w:hideMark/>
          </w:tcPr>
          <w:p w:rsidR="0068266E" w:rsidRPr="00DC5931" w:rsidRDefault="0068266E" w:rsidP="00822B85">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No</w:t>
            </w:r>
          </w:p>
        </w:tc>
        <w:tc>
          <w:tcPr>
            <w:tcW w:w="1480" w:type="dxa"/>
            <w:tcBorders>
              <w:top w:val="nil"/>
              <w:left w:val="nil"/>
              <w:bottom w:val="nil"/>
              <w:right w:val="nil"/>
            </w:tcBorders>
            <w:shd w:val="clear" w:color="000000" w:fill="DEE9F7"/>
            <w:noWrap/>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90.3%</w:t>
            </w:r>
          </w:p>
        </w:tc>
        <w:tc>
          <w:tcPr>
            <w:tcW w:w="2304" w:type="dxa"/>
            <w:tcBorders>
              <w:top w:val="nil"/>
              <w:left w:val="nil"/>
              <w:bottom w:val="nil"/>
              <w:right w:val="nil"/>
            </w:tcBorders>
            <w:shd w:val="clear" w:color="000000" w:fill="DEE9F7"/>
            <w:noWrap/>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243</w:t>
            </w:r>
          </w:p>
        </w:tc>
      </w:tr>
      <w:tr w:rsidR="0068266E" w:rsidRPr="00DC5931" w:rsidTr="00822B85">
        <w:trPr>
          <w:trHeight w:val="264"/>
        </w:trPr>
        <w:tc>
          <w:tcPr>
            <w:tcW w:w="6500" w:type="dxa"/>
            <w:gridSpan w:val="2"/>
            <w:tcBorders>
              <w:top w:val="nil"/>
              <w:left w:val="nil"/>
              <w:bottom w:val="nil"/>
              <w:right w:val="nil"/>
            </w:tcBorders>
            <w:shd w:val="clear" w:color="000000" w:fill="CDD8E6"/>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t>answered question</w:t>
            </w:r>
          </w:p>
        </w:tc>
        <w:tc>
          <w:tcPr>
            <w:tcW w:w="2304" w:type="dxa"/>
            <w:tcBorders>
              <w:top w:val="nil"/>
              <w:left w:val="nil"/>
              <w:bottom w:val="nil"/>
              <w:right w:val="nil"/>
            </w:tcBorders>
            <w:shd w:val="clear" w:color="000000" w:fill="CDD8E6"/>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269</w:t>
            </w:r>
          </w:p>
        </w:tc>
      </w:tr>
      <w:tr w:rsidR="0068266E" w:rsidRPr="00DC5931" w:rsidTr="00822B85">
        <w:trPr>
          <w:trHeight w:val="264"/>
        </w:trPr>
        <w:tc>
          <w:tcPr>
            <w:tcW w:w="6500" w:type="dxa"/>
            <w:gridSpan w:val="2"/>
            <w:tcBorders>
              <w:top w:val="nil"/>
              <w:left w:val="nil"/>
              <w:bottom w:val="nil"/>
              <w:right w:val="nil"/>
            </w:tcBorders>
            <w:shd w:val="clear" w:color="000000" w:fill="DDDDDD"/>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t>skipped question</w:t>
            </w:r>
          </w:p>
        </w:tc>
        <w:tc>
          <w:tcPr>
            <w:tcW w:w="2304" w:type="dxa"/>
            <w:tcBorders>
              <w:top w:val="nil"/>
              <w:left w:val="nil"/>
              <w:bottom w:val="nil"/>
              <w:right w:val="nil"/>
            </w:tcBorders>
            <w:shd w:val="clear" w:color="000000" w:fill="DDDDDD"/>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15</w:t>
            </w:r>
          </w:p>
        </w:tc>
      </w:tr>
    </w:tbl>
    <w:p w:rsidR="0068266E" w:rsidRDefault="0068266E" w:rsidP="0068266E"/>
    <w:p w:rsidR="0068266E" w:rsidRDefault="0068266E" w:rsidP="0068266E">
      <w:r>
        <w:rPr>
          <w:noProof/>
          <w:lang w:eastAsia="en-GB"/>
        </w:rPr>
        <w:drawing>
          <wp:inline distT="0" distB="0" distL="0" distR="0" wp14:anchorId="5FD83FA3" wp14:editId="060E33CC">
            <wp:extent cx="5623560" cy="3352800"/>
            <wp:effectExtent l="0" t="0" r="15240"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266E" w:rsidRPr="00DC5931"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tbl>
      <w:tblPr>
        <w:tblW w:w="9292" w:type="dxa"/>
        <w:tblInd w:w="93" w:type="dxa"/>
        <w:tblLook w:val="04A0" w:firstRow="1" w:lastRow="0" w:firstColumn="1" w:lastColumn="0" w:noHBand="0" w:noVBand="1"/>
      </w:tblPr>
      <w:tblGrid>
        <w:gridCol w:w="7812"/>
        <w:gridCol w:w="1480"/>
      </w:tblGrid>
      <w:tr w:rsidR="0068266E" w:rsidRPr="00DC5931" w:rsidTr="00822B85">
        <w:trPr>
          <w:trHeight w:val="501"/>
        </w:trPr>
        <w:tc>
          <w:tcPr>
            <w:tcW w:w="9292" w:type="dxa"/>
            <w:gridSpan w:val="2"/>
            <w:tcBorders>
              <w:top w:val="nil"/>
              <w:left w:val="nil"/>
              <w:bottom w:val="nil"/>
              <w:right w:val="nil"/>
            </w:tcBorders>
            <w:shd w:val="clear" w:color="000000" w:fill="DDDDDD"/>
            <w:vAlign w:val="center"/>
            <w:hideMark/>
          </w:tcPr>
          <w:p w:rsidR="0068266E" w:rsidRPr="00DC5931" w:rsidRDefault="0068266E" w:rsidP="00822B85">
            <w:pPr>
              <w:spacing w:after="0" w:line="240" w:lineRule="auto"/>
              <w:rPr>
                <w:rFonts w:ascii="Microsoft Sans Serif" w:eastAsia="Times New Roman" w:hAnsi="Microsoft Sans Serif" w:cs="Microsoft Sans Serif"/>
                <w:b/>
                <w:bCs/>
                <w:sz w:val="20"/>
                <w:szCs w:val="20"/>
                <w:lang w:eastAsia="en-GB"/>
              </w:rPr>
            </w:pPr>
            <w:r w:rsidRPr="00D1721E">
              <w:rPr>
                <w:rFonts w:ascii="Arial" w:eastAsia="Times New Roman" w:hAnsi="Arial" w:cs="Arial"/>
                <w:b/>
                <w:bCs/>
                <w:sz w:val="24"/>
                <w:szCs w:val="24"/>
                <w:lang w:eastAsia="en-GB"/>
              </w:rPr>
              <w:t>Q15.</w:t>
            </w:r>
            <w:r>
              <w:rPr>
                <w:rFonts w:ascii="Microsoft Sans Serif" w:eastAsia="Times New Roman" w:hAnsi="Microsoft Sans Serif" w:cs="Microsoft Sans Serif"/>
                <w:b/>
                <w:bCs/>
                <w:sz w:val="20"/>
                <w:szCs w:val="20"/>
                <w:lang w:eastAsia="en-GB"/>
              </w:rPr>
              <w:t xml:space="preserve">  </w:t>
            </w:r>
            <w:r w:rsidRPr="00DC5931">
              <w:rPr>
                <w:rFonts w:ascii="Microsoft Sans Serif" w:eastAsia="Times New Roman" w:hAnsi="Microsoft Sans Serif" w:cs="Microsoft Sans Serif"/>
                <w:b/>
                <w:bCs/>
                <w:sz w:val="20"/>
                <w:szCs w:val="20"/>
                <w:lang w:eastAsia="en-GB"/>
              </w:rPr>
              <w:t>If you have any thoughts or opinions relating to this survey, please leave any comments or suggestions below.</w:t>
            </w:r>
          </w:p>
        </w:tc>
      </w:tr>
      <w:tr w:rsidR="0068266E" w:rsidRPr="00DC5931" w:rsidTr="00822B85">
        <w:trPr>
          <w:trHeight w:val="600"/>
        </w:trPr>
        <w:tc>
          <w:tcPr>
            <w:tcW w:w="7812" w:type="dxa"/>
            <w:tcBorders>
              <w:top w:val="nil"/>
              <w:left w:val="nil"/>
              <w:bottom w:val="nil"/>
              <w:right w:val="nil"/>
            </w:tcBorders>
            <w:shd w:val="clear" w:color="000000" w:fill="DEE9F7"/>
            <w:vAlign w:val="center"/>
            <w:hideMark/>
          </w:tcPr>
          <w:p w:rsidR="0068266E" w:rsidRPr="00DC5931" w:rsidRDefault="0068266E" w:rsidP="00822B85">
            <w:pPr>
              <w:spacing w:after="0" w:line="240" w:lineRule="auto"/>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Answer Options</w:t>
            </w:r>
          </w:p>
        </w:tc>
        <w:tc>
          <w:tcPr>
            <w:tcW w:w="1480" w:type="dxa"/>
            <w:tcBorders>
              <w:top w:val="nil"/>
              <w:left w:val="nil"/>
              <w:bottom w:val="nil"/>
              <w:right w:val="nil"/>
            </w:tcBorders>
            <w:shd w:val="clear" w:color="000000" w:fill="CDD8E6"/>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Response Count</w:t>
            </w:r>
          </w:p>
        </w:tc>
      </w:tr>
      <w:tr w:rsidR="0068266E" w:rsidRPr="00DC5931" w:rsidTr="00822B85">
        <w:trPr>
          <w:trHeight w:val="264"/>
        </w:trPr>
        <w:tc>
          <w:tcPr>
            <w:tcW w:w="7812" w:type="dxa"/>
            <w:tcBorders>
              <w:top w:val="nil"/>
              <w:left w:val="nil"/>
              <w:bottom w:val="nil"/>
              <w:right w:val="nil"/>
            </w:tcBorders>
            <w:shd w:val="clear" w:color="000000" w:fill="EEEEEE"/>
            <w:vAlign w:val="bottom"/>
            <w:hideMark/>
          </w:tcPr>
          <w:p w:rsidR="0068266E" w:rsidRPr="00DC5931" w:rsidRDefault="0068266E" w:rsidP="00822B85">
            <w:pPr>
              <w:spacing w:after="0" w:line="240" w:lineRule="auto"/>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 </w:t>
            </w:r>
          </w:p>
        </w:tc>
        <w:tc>
          <w:tcPr>
            <w:tcW w:w="1480" w:type="dxa"/>
            <w:tcBorders>
              <w:top w:val="nil"/>
              <w:left w:val="nil"/>
              <w:bottom w:val="nil"/>
              <w:right w:val="nil"/>
            </w:tcBorders>
            <w:shd w:val="clear" w:color="000000" w:fill="DEE9F7"/>
            <w:noWrap/>
            <w:vAlign w:val="center"/>
            <w:hideMark/>
          </w:tcPr>
          <w:p w:rsidR="0068266E" w:rsidRPr="00DC5931" w:rsidRDefault="0068266E" w:rsidP="00822B85">
            <w:pPr>
              <w:spacing w:after="0" w:line="240" w:lineRule="auto"/>
              <w:jc w:val="center"/>
              <w:rPr>
                <w:rFonts w:ascii="Microsoft Sans Serif" w:eastAsia="Times New Roman" w:hAnsi="Microsoft Sans Serif" w:cs="Microsoft Sans Serif"/>
                <w:sz w:val="20"/>
                <w:szCs w:val="20"/>
                <w:lang w:eastAsia="en-GB"/>
              </w:rPr>
            </w:pPr>
            <w:r w:rsidRPr="00DC5931">
              <w:rPr>
                <w:rFonts w:ascii="Microsoft Sans Serif" w:eastAsia="Times New Roman" w:hAnsi="Microsoft Sans Serif" w:cs="Microsoft Sans Serif"/>
                <w:sz w:val="20"/>
                <w:szCs w:val="20"/>
                <w:lang w:eastAsia="en-GB"/>
              </w:rPr>
              <w:t>14</w:t>
            </w:r>
          </w:p>
        </w:tc>
      </w:tr>
      <w:tr w:rsidR="0068266E" w:rsidRPr="00DC5931" w:rsidTr="00822B85">
        <w:trPr>
          <w:trHeight w:val="264"/>
        </w:trPr>
        <w:tc>
          <w:tcPr>
            <w:tcW w:w="7812" w:type="dxa"/>
            <w:tcBorders>
              <w:top w:val="nil"/>
              <w:left w:val="nil"/>
              <w:bottom w:val="nil"/>
              <w:right w:val="nil"/>
            </w:tcBorders>
            <w:shd w:val="clear" w:color="000000" w:fill="CDD8E6"/>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t>answered question</w:t>
            </w:r>
          </w:p>
        </w:tc>
        <w:tc>
          <w:tcPr>
            <w:tcW w:w="1480" w:type="dxa"/>
            <w:tcBorders>
              <w:top w:val="nil"/>
              <w:left w:val="nil"/>
              <w:bottom w:val="nil"/>
              <w:right w:val="nil"/>
            </w:tcBorders>
            <w:shd w:val="clear" w:color="000000" w:fill="CDD8E6"/>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14</w:t>
            </w:r>
          </w:p>
        </w:tc>
      </w:tr>
      <w:tr w:rsidR="0068266E" w:rsidRPr="00DC5931" w:rsidTr="00822B85">
        <w:trPr>
          <w:trHeight w:val="264"/>
        </w:trPr>
        <w:tc>
          <w:tcPr>
            <w:tcW w:w="7812" w:type="dxa"/>
            <w:tcBorders>
              <w:top w:val="nil"/>
              <w:left w:val="nil"/>
              <w:bottom w:val="nil"/>
              <w:right w:val="nil"/>
            </w:tcBorders>
            <w:shd w:val="clear" w:color="000000" w:fill="DDDDDD"/>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i/>
                <w:iCs/>
                <w:color w:val="000000"/>
                <w:sz w:val="20"/>
                <w:szCs w:val="20"/>
                <w:lang w:eastAsia="en-GB"/>
              </w:rPr>
            </w:pPr>
            <w:r w:rsidRPr="00DC5931">
              <w:rPr>
                <w:rFonts w:ascii="Microsoft Sans Serif" w:eastAsia="Times New Roman" w:hAnsi="Microsoft Sans Serif" w:cs="Microsoft Sans Serif"/>
                <w:b/>
                <w:bCs/>
                <w:i/>
                <w:iCs/>
                <w:color w:val="000000"/>
                <w:sz w:val="20"/>
                <w:szCs w:val="20"/>
                <w:lang w:eastAsia="en-GB"/>
              </w:rPr>
              <w:t>skipped question</w:t>
            </w:r>
          </w:p>
        </w:tc>
        <w:tc>
          <w:tcPr>
            <w:tcW w:w="1480" w:type="dxa"/>
            <w:tcBorders>
              <w:top w:val="nil"/>
              <w:left w:val="nil"/>
              <w:bottom w:val="nil"/>
              <w:right w:val="nil"/>
            </w:tcBorders>
            <w:shd w:val="clear" w:color="000000" w:fill="DDDDDD"/>
            <w:noWrap/>
            <w:vAlign w:val="bottom"/>
            <w:hideMark/>
          </w:tcPr>
          <w:p w:rsidR="0068266E" w:rsidRPr="00DC5931" w:rsidRDefault="0068266E" w:rsidP="00822B85">
            <w:pPr>
              <w:spacing w:after="0" w:line="240" w:lineRule="auto"/>
              <w:jc w:val="right"/>
              <w:rPr>
                <w:rFonts w:ascii="Microsoft Sans Serif" w:eastAsia="Times New Roman" w:hAnsi="Microsoft Sans Serif" w:cs="Microsoft Sans Serif"/>
                <w:b/>
                <w:bCs/>
                <w:color w:val="000000"/>
                <w:sz w:val="20"/>
                <w:szCs w:val="20"/>
                <w:lang w:eastAsia="en-GB"/>
              </w:rPr>
            </w:pPr>
            <w:r w:rsidRPr="00DC5931">
              <w:rPr>
                <w:rFonts w:ascii="Microsoft Sans Serif" w:eastAsia="Times New Roman" w:hAnsi="Microsoft Sans Serif" w:cs="Microsoft Sans Serif"/>
                <w:b/>
                <w:bCs/>
                <w:color w:val="000000"/>
                <w:sz w:val="20"/>
                <w:szCs w:val="20"/>
                <w:lang w:eastAsia="en-GB"/>
              </w:rPr>
              <w:t>270</w:t>
            </w:r>
          </w:p>
        </w:tc>
      </w:tr>
    </w:tbl>
    <w:p w:rsidR="0068266E" w:rsidRDefault="0068266E" w:rsidP="0068266E">
      <w:pPr>
        <w:spacing w:after="0" w:line="240" w:lineRule="auto"/>
        <w:rPr>
          <w:rFonts w:ascii="Arial" w:hAnsi="Arial" w:cs="Arial"/>
          <w:sz w:val="24"/>
          <w:szCs w:val="24"/>
        </w:rPr>
      </w:pPr>
    </w:p>
    <w:p w:rsidR="0068266E" w:rsidRPr="00D1721E" w:rsidRDefault="0068266E" w:rsidP="0068266E">
      <w:pPr>
        <w:spacing w:after="0" w:line="240" w:lineRule="auto"/>
        <w:rPr>
          <w:rFonts w:ascii="Microsoft Sans Serif" w:hAnsi="Microsoft Sans Serif" w:cs="Microsoft Sans Serif"/>
          <w:sz w:val="20"/>
          <w:szCs w:val="20"/>
        </w:rPr>
      </w:pPr>
      <w:r w:rsidRPr="00D1721E">
        <w:rPr>
          <w:rFonts w:ascii="Microsoft Sans Serif" w:hAnsi="Microsoft Sans Serif" w:cs="Microsoft Sans Serif"/>
          <w:sz w:val="20"/>
          <w:szCs w:val="20"/>
        </w:rPr>
        <w:t>Comments</w:t>
      </w:r>
    </w:p>
    <w:p w:rsidR="0068266E" w:rsidRPr="00D1721E" w:rsidRDefault="0068266E" w:rsidP="0068266E">
      <w:pPr>
        <w:pStyle w:val="ListParagraph"/>
        <w:numPr>
          <w:ilvl w:val="0"/>
          <w:numId w:val="7"/>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 xml:space="preserve">I would like to know if you sell e-mail addresses on before I sign up. I have to go to the library to use the computer - I may use SystmOnline but probably more hassle. I like to talk to people as I have found that often my prescription messages don't get received then eases friction. </w:t>
      </w:r>
    </w:p>
    <w:p w:rsidR="0068266E" w:rsidRPr="00D1721E" w:rsidRDefault="0068266E" w:rsidP="0068266E">
      <w:pPr>
        <w:pStyle w:val="ListParagraph"/>
        <w:numPr>
          <w:ilvl w:val="0"/>
          <w:numId w:val="6"/>
        </w:numPr>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Do prescriptions still take 48hrs if using Electronic?</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The staff at the Wideopen Surgery are much happier than at the Dudley Surgery</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I do not have use of a computer at the moment</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Online appointments - unable to book double appointment which would be useful, but otherwise good</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The questions sometimes are repetitive and it needs a n/a as an option on some questions</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Not about this survey but the appointment system online says which doctors are male or female but gives Dr Alistair Urwin's gender as "unknown".</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Unlike last time - completing this survey has not been straightforward - using the next button has not moved the pages on without a great deal of persuasion - may be Internet probs this evening</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Two methods concerning repeat prescriptions were mentioned. I rated the first as poor and explained my reasons. When I moved to the next question, I was unsure which of those methods is the one I had difficulty with (people problems more than technical). You may have to look at both to see if you can determine which I am referring to as it is not clear to me</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Very comprehensive</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Good I would use</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Very helpfully</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Can't scan this app when the message is on this phone</w:t>
      </w:r>
    </w:p>
    <w:p w:rsidR="0068266E" w:rsidRPr="00D1721E" w:rsidRDefault="0068266E" w:rsidP="0068266E">
      <w:pPr>
        <w:pStyle w:val="ListParagraph"/>
        <w:numPr>
          <w:ilvl w:val="0"/>
          <w:numId w:val="5"/>
        </w:numPr>
        <w:spacing w:after="0" w:line="240" w:lineRule="auto"/>
        <w:rPr>
          <w:rFonts w:ascii="Microsoft Sans Serif" w:eastAsia="Times New Roman" w:hAnsi="Microsoft Sans Serif" w:cs="Microsoft Sans Serif"/>
          <w:sz w:val="20"/>
          <w:szCs w:val="20"/>
          <w:lang w:eastAsia="en-GB"/>
        </w:rPr>
      </w:pPr>
      <w:r w:rsidRPr="00D1721E">
        <w:rPr>
          <w:rFonts w:ascii="Microsoft Sans Serif" w:eastAsia="Times New Roman" w:hAnsi="Microsoft Sans Serif" w:cs="Microsoft Sans Serif"/>
          <w:sz w:val="20"/>
          <w:szCs w:val="20"/>
          <w:lang w:eastAsia="en-GB"/>
        </w:rPr>
        <w:t>Still think the receptionists could work on their "customer service" skills. They are not very helpful. Well I say they, when I mean one in particular, I have not yet managed to get her name</w:t>
      </w:r>
    </w:p>
    <w:p w:rsidR="0068266E" w:rsidRPr="00D1721E" w:rsidRDefault="0068266E" w:rsidP="0068266E">
      <w:pPr>
        <w:pStyle w:val="ListParagraph"/>
        <w:spacing w:after="0" w:line="240" w:lineRule="auto"/>
        <w:rPr>
          <w:rFonts w:ascii="Microsoft Sans Serif" w:eastAsia="Times New Roman" w:hAnsi="Microsoft Sans Serif" w:cs="Microsoft Sans Serif"/>
          <w:sz w:val="20"/>
          <w:szCs w:val="20"/>
          <w:lang w:eastAsia="en-GB"/>
        </w:rPr>
      </w:pPr>
    </w:p>
    <w:p w:rsidR="0068266E" w:rsidRPr="00D1721E" w:rsidRDefault="0068266E" w:rsidP="0068266E">
      <w:pPr>
        <w:ind w:left="360"/>
        <w:rPr>
          <w:rFonts w:ascii="Microsoft Sans Serif" w:hAnsi="Microsoft Sans Serif" w:cs="Microsoft Sans Serif"/>
          <w:sz w:val="20"/>
          <w:szCs w:val="20"/>
        </w:rPr>
      </w:pPr>
    </w:p>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Default="0068266E" w:rsidP="0068266E"/>
    <w:p w:rsidR="0068266E" w:rsidRPr="00791ED0" w:rsidRDefault="0068266E" w:rsidP="0068266E"/>
    <w:p w:rsidR="0068266E" w:rsidRDefault="0068266E" w:rsidP="0068266E"/>
    <w:p w:rsidR="0068266E" w:rsidRPr="00E7538B" w:rsidRDefault="0068266E" w:rsidP="0068266E">
      <w:pPr>
        <w:spacing w:after="0" w:line="240" w:lineRule="auto"/>
        <w:rPr>
          <w:rFonts w:ascii="Arial" w:hAnsi="Arial" w:cs="Arial"/>
          <w:b/>
          <w:sz w:val="24"/>
          <w:szCs w:val="24"/>
        </w:rPr>
      </w:pPr>
      <w:r w:rsidRPr="00E7538B">
        <w:rPr>
          <w:rFonts w:ascii="Arial" w:hAnsi="Arial" w:cs="Arial"/>
          <w:b/>
          <w:sz w:val="24"/>
          <w:szCs w:val="24"/>
        </w:rPr>
        <w:t xml:space="preserve">Survey Verbatim Responses.  Questions </w:t>
      </w:r>
    </w:p>
    <w:p w:rsidR="0068266E" w:rsidRPr="00E7538B" w:rsidRDefault="0068266E" w:rsidP="0068266E">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Q</w:t>
      </w:r>
      <w:r w:rsidRPr="00E7538B">
        <w:rPr>
          <w:rFonts w:ascii="Arial" w:eastAsia="Times New Roman" w:hAnsi="Arial" w:cs="Arial"/>
          <w:sz w:val="24"/>
          <w:szCs w:val="24"/>
          <w:lang w:eastAsia="en-GB"/>
        </w:rPr>
        <w:t>.  I would like to know if you sell e-mail addresses on?</w:t>
      </w:r>
    </w:p>
    <w:p w:rsidR="0068266E" w:rsidRPr="00E7538B" w:rsidRDefault="0068266E" w:rsidP="0068266E">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A</w:t>
      </w:r>
      <w:r w:rsidRPr="00E7538B">
        <w:rPr>
          <w:rFonts w:ascii="Arial" w:eastAsia="Times New Roman" w:hAnsi="Arial" w:cs="Arial"/>
          <w:sz w:val="24"/>
          <w:szCs w:val="24"/>
          <w:lang w:eastAsia="en-GB"/>
        </w:rPr>
        <w:t>.  No we do not sell email addresses.  The email address we use is a secure nhs.net email account, however, patients will be asked to sign a disclaimer as the practice cannot be responsible for information leaving a secure email address to the recipients email address</w:t>
      </w:r>
      <w:r>
        <w:rPr>
          <w:rFonts w:ascii="Arial" w:eastAsia="Times New Roman" w:hAnsi="Arial" w:cs="Arial"/>
          <w:sz w:val="24"/>
          <w:szCs w:val="24"/>
          <w:lang w:eastAsia="en-GB"/>
        </w:rPr>
        <w:t>.</w:t>
      </w:r>
    </w:p>
    <w:p w:rsidR="0068266E" w:rsidRPr="00E7538B" w:rsidRDefault="0068266E" w:rsidP="0068266E">
      <w:pPr>
        <w:spacing w:after="0" w:line="240" w:lineRule="auto"/>
        <w:rPr>
          <w:rFonts w:ascii="Arial" w:eastAsia="Times New Roman" w:hAnsi="Arial" w:cs="Arial"/>
          <w:sz w:val="24"/>
          <w:szCs w:val="24"/>
          <w:lang w:eastAsia="en-GB"/>
        </w:rPr>
      </w:pPr>
    </w:p>
    <w:p w:rsidR="0068266E" w:rsidRPr="00E7538B" w:rsidRDefault="0068266E" w:rsidP="0068266E">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Q</w:t>
      </w:r>
      <w:r w:rsidRPr="00E7538B">
        <w:rPr>
          <w:rFonts w:ascii="Arial" w:eastAsia="Times New Roman" w:hAnsi="Arial" w:cs="Arial"/>
          <w:sz w:val="24"/>
          <w:szCs w:val="24"/>
          <w:lang w:eastAsia="en-GB"/>
        </w:rPr>
        <w:t>.  Do prescriptions still take 48hrs if using Electronic?</w:t>
      </w:r>
    </w:p>
    <w:p w:rsidR="0068266E" w:rsidRPr="00E7538B" w:rsidRDefault="0068266E" w:rsidP="0068266E">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A</w:t>
      </w:r>
      <w:r w:rsidRPr="00E7538B">
        <w:rPr>
          <w:rFonts w:ascii="Arial" w:eastAsia="Times New Roman" w:hAnsi="Arial" w:cs="Arial"/>
          <w:sz w:val="24"/>
          <w:szCs w:val="24"/>
          <w:lang w:eastAsia="en-GB"/>
        </w:rPr>
        <w:t>.  We do still ask patients to allow 48 hours</w:t>
      </w:r>
      <w:r>
        <w:rPr>
          <w:rFonts w:ascii="Arial" w:eastAsia="Times New Roman" w:hAnsi="Arial" w:cs="Arial"/>
          <w:sz w:val="24"/>
          <w:szCs w:val="24"/>
          <w:lang w:eastAsia="en-GB"/>
        </w:rPr>
        <w:t>.</w:t>
      </w:r>
    </w:p>
    <w:p w:rsidR="0068266E" w:rsidRPr="00E7538B" w:rsidRDefault="0068266E" w:rsidP="0068266E">
      <w:pPr>
        <w:spacing w:after="0" w:line="240" w:lineRule="auto"/>
        <w:rPr>
          <w:rFonts w:ascii="Arial" w:eastAsia="Times New Roman" w:hAnsi="Arial" w:cs="Arial"/>
          <w:sz w:val="24"/>
          <w:szCs w:val="24"/>
          <w:lang w:eastAsia="en-GB"/>
        </w:rPr>
      </w:pPr>
    </w:p>
    <w:p w:rsidR="0068266E" w:rsidRPr="00E7538B" w:rsidRDefault="0068266E" w:rsidP="0068266E">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Q</w:t>
      </w:r>
      <w:r w:rsidRPr="00E7538B">
        <w:rPr>
          <w:rFonts w:ascii="Arial" w:eastAsia="Times New Roman" w:hAnsi="Arial" w:cs="Arial"/>
          <w:sz w:val="24"/>
          <w:szCs w:val="24"/>
          <w:lang w:eastAsia="en-GB"/>
        </w:rPr>
        <w:t>.  Online appointments - unable to book double appointment which would be useful, but otherwise good.  Why can’t patients book double appointments when booking online?</w:t>
      </w:r>
    </w:p>
    <w:p w:rsidR="0068266E" w:rsidRPr="00E7538B" w:rsidRDefault="0068266E" w:rsidP="0068266E">
      <w:pPr>
        <w:spacing w:after="0" w:line="240" w:lineRule="auto"/>
        <w:rPr>
          <w:rFonts w:ascii="Arial" w:eastAsia="Times New Roman" w:hAnsi="Arial" w:cs="Arial"/>
          <w:sz w:val="24"/>
          <w:szCs w:val="24"/>
          <w:lang w:eastAsia="en-GB"/>
        </w:rPr>
      </w:pPr>
      <w:r w:rsidRPr="00E7538B">
        <w:rPr>
          <w:rFonts w:ascii="Arial" w:eastAsia="Times New Roman" w:hAnsi="Arial" w:cs="Arial"/>
          <w:b/>
          <w:sz w:val="24"/>
          <w:szCs w:val="24"/>
          <w:lang w:eastAsia="en-GB"/>
        </w:rPr>
        <w:t>A</w:t>
      </w:r>
      <w:r w:rsidRPr="00E7538B">
        <w:rPr>
          <w:rFonts w:ascii="Arial" w:eastAsia="Times New Roman" w:hAnsi="Arial" w:cs="Arial"/>
          <w:sz w:val="24"/>
          <w:szCs w:val="24"/>
          <w:lang w:eastAsia="en-GB"/>
        </w:rPr>
        <w:t>.  Double or longer appointments must be requested in person as the receptionist will need to look at GP availability to ensure we have enough appointments throughout the day.</w:t>
      </w:r>
    </w:p>
    <w:p w:rsidR="0068266E" w:rsidRPr="00E7538B" w:rsidRDefault="0068266E" w:rsidP="0068266E">
      <w:pPr>
        <w:spacing w:after="0" w:line="240" w:lineRule="auto"/>
        <w:rPr>
          <w:rFonts w:ascii="Arial" w:eastAsia="Times New Roman" w:hAnsi="Arial" w:cs="Arial"/>
          <w:sz w:val="24"/>
          <w:szCs w:val="24"/>
          <w:lang w:eastAsia="en-GB"/>
        </w:rPr>
      </w:pPr>
    </w:p>
    <w:p w:rsidR="0068266E" w:rsidRDefault="0068266E" w:rsidP="0068266E">
      <w:pPr>
        <w:spacing w:after="0" w:line="240" w:lineRule="auto"/>
        <w:rPr>
          <w:rFonts w:ascii="Microsoft Sans Serif" w:eastAsia="Times New Roman" w:hAnsi="Microsoft Sans Serif" w:cs="Microsoft Sans Serif"/>
          <w:sz w:val="20"/>
          <w:szCs w:val="20"/>
          <w:lang w:eastAsia="en-GB"/>
        </w:rPr>
      </w:pPr>
    </w:p>
    <w:p w:rsidR="0068266E" w:rsidRDefault="0068266E" w:rsidP="0068266E">
      <w:pPr>
        <w:pStyle w:val="ListParagraph"/>
        <w:spacing w:after="0" w:line="240" w:lineRule="auto"/>
        <w:ind w:left="0" w:right="-625"/>
        <w:rPr>
          <w:rFonts w:ascii="Arial" w:hAnsi="Arial" w:cs="Arial"/>
          <w:b/>
          <w:color w:val="000000" w:themeColor="text1"/>
          <w:sz w:val="24"/>
          <w:szCs w:val="24"/>
        </w:rPr>
      </w:pPr>
      <w:r w:rsidRPr="00426E2D">
        <w:rPr>
          <w:rFonts w:ascii="Arial" w:hAnsi="Arial" w:cs="Arial"/>
          <w:b/>
          <w:color w:val="000000" w:themeColor="text1"/>
          <w:sz w:val="24"/>
          <w:szCs w:val="24"/>
        </w:rPr>
        <w:t>Reflection Process and Action Points</w:t>
      </w:r>
    </w:p>
    <w:p w:rsidR="0068266E" w:rsidRDefault="0068266E" w:rsidP="0068266E">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 xml:space="preserve">Our report will be available from our Website at </w:t>
      </w:r>
      <w:hyperlink r:id="rId20" w:history="1">
        <w:r w:rsidRPr="00C36C62">
          <w:rPr>
            <w:rStyle w:val="Hyperlink"/>
            <w:rFonts w:ascii="Arial" w:hAnsi="Arial" w:cs="Arial"/>
            <w:sz w:val="24"/>
            <w:szCs w:val="24"/>
          </w:rPr>
          <w:t>www.wideopenmedicalcentre.nhs.uk/</w:t>
        </w:r>
      </w:hyperlink>
      <w:r>
        <w:rPr>
          <w:rStyle w:val="Hyperlink"/>
          <w:rFonts w:ascii="Arial" w:hAnsi="Arial" w:cs="Arial"/>
          <w:sz w:val="24"/>
          <w:szCs w:val="24"/>
        </w:rPr>
        <w:t xml:space="preserve"> and on nhs choices </w:t>
      </w:r>
      <w:hyperlink r:id="rId21" w:history="1">
        <w:r w:rsidRPr="008E0B86">
          <w:rPr>
            <w:rStyle w:val="Hyperlink"/>
            <w:rFonts w:ascii="Arial" w:hAnsi="Arial" w:cs="Arial"/>
            <w:sz w:val="24"/>
            <w:szCs w:val="24"/>
          </w:rPr>
          <w:t>https://www.nhs.uk/Services/GP/Overview/DefaultView.aspx?id=37257</w:t>
        </w:r>
      </w:hyperlink>
      <w:r>
        <w:rPr>
          <w:rStyle w:val="Hyperlink"/>
          <w:rFonts w:ascii="Arial" w:hAnsi="Arial" w:cs="Arial"/>
          <w:sz w:val="24"/>
          <w:szCs w:val="24"/>
        </w:rPr>
        <w:t xml:space="preserve"> </w:t>
      </w:r>
      <w:hyperlink r:id="rId22" w:history="1">
        <w:r w:rsidRPr="008E0B86">
          <w:rPr>
            <w:rStyle w:val="Hyperlink"/>
            <w:rFonts w:ascii="Arial" w:hAnsi="Arial" w:cs="Arial"/>
            <w:sz w:val="24"/>
            <w:szCs w:val="24"/>
          </w:rPr>
          <w:t>http://www.nhs.uk/Services/gp/Overview/DefaultView.aspx?id=38206</w:t>
        </w:r>
      </w:hyperlink>
    </w:p>
    <w:p w:rsidR="0068266E" w:rsidRDefault="0068266E" w:rsidP="0068266E">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Patients can also read our report from our notice board in reception.  Paper copies will be made available upon request.</w:t>
      </w:r>
    </w:p>
    <w:p w:rsidR="0068266E" w:rsidRDefault="0068266E" w:rsidP="0068266E">
      <w:pPr>
        <w:pStyle w:val="ListParagraph"/>
        <w:spacing w:after="0" w:line="240" w:lineRule="auto"/>
        <w:ind w:left="0" w:right="-625"/>
        <w:rPr>
          <w:rFonts w:ascii="Arial" w:hAnsi="Arial" w:cs="Arial"/>
          <w:color w:val="000000" w:themeColor="text1"/>
          <w:sz w:val="24"/>
          <w:szCs w:val="24"/>
        </w:rPr>
      </w:pPr>
    </w:p>
    <w:p w:rsidR="0068266E" w:rsidRDefault="0068266E" w:rsidP="0068266E">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The patient survey reflected the ever increasing advancement in electronic technology with the ability for the practice to keep in touch with their patients remotely 24/7.  The survey had shown that the majority of patients were pleased with the SMS service and prescription line and many patients embraced the thought of receiving letters by email.</w:t>
      </w:r>
    </w:p>
    <w:p w:rsidR="0068266E" w:rsidRDefault="0068266E" w:rsidP="0068266E">
      <w:pPr>
        <w:pStyle w:val="ListParagraph"/>
        <w:spacing w:after="0" w:line="240" w:lineRule="auto"/>
        <w:ind w:left="0" w:right="-625"/>
        <w:rPr>
          <w:rFonts w:ascii="Arial" w:hAnsi="Arial" w:cs="Arial"/>
          <w:color w:val="000000" w:themeColor="text1"/>
          <w:sz w:val="24"/>
          <w:szCs w:val="24"/>
        </w:rPr>
      </w:pPr>
    </w:p>
    <w:p w:rsidR="0068266E" w:rsidRDefault="0068266E" w:rsidP="0068266E">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The patient survey results revealed a small number of patients were frustrated with the prescription line.  The survey also reflected a small number of patients found the SMS service intermittent.  Unfortunately intermittency is determined by the internet and we are unable to influence improvements as it is web-based.  The practice sends over 100 SMS to patients each day and the majority of messages are sent with no problems.  Taking this into consideration we hope patients will trust the service and more patients will register to use it.</w:t>
      </w:r>
    </w:p>
    <w:p w:rsidR="0068266E" w:rsidRDefault="0068266E" w:rsidP="0068266E">
      <w:pPr>
        <w:pStyle w:val="ListParagraph"/>
        <w:spacing w:after="0" w:line="240" w:lineRule="auto"/>
        <w:ind w:left="0" w:right="-625"/>
        <w:rPr>
          <w:rFonts w:ascii="Arial" w:hAnsi="Arial" w:cs="Arial"/>
          <w:color w:val="000000" w:themeColor="text1"/>
          <w:sz w:val="24"/>
          <w:szCs w:val="24"/>
        </w:rPr>
      </w:pPr>
    </w:p>
    <w:p w:rsidR="0068266E" w:rsidRDefault="0068266E" w:rsidP="0068266E">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A number of patients believed that a small proportion of reception staff needed to improve their customer service skills.  We acknowledge that patients may feel aggrieved from time-to-time and in such instances, we would encourage the patient to contact the practice manager.</w:t>
      </w:r>
    </w:p>
    <w:p w:rsidR="0068266E" w:rsidRDefault="0068266E" w:rsidP="0068266E">
      <w:pPr>
        <w:pStyle w:val="ListParagraph"/>
        <w:spacing w:after="0" w:line="240" w:lineRule="auto"/>
        <w:ind w:left="0" w:right="-625"/>
        <w:rPr>
          <w:rFonts w:ascii="Arial" w:hAnsi="Arial" w:cs="Arial"/>
          <w:color w:val="000000" w:themeColor="text1"/>
          <w:sz w:val="24"/>
          <w:szCs w:val="24"/>
        </w:rPr>
      </w:pPr>
    </w:p>
    <w:p w:rsidR="0068266E" w:rsidRDefault="0068266E" w:rsidP="0068266E">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Whilst the survey was pertinent to communication, we soon realised that Information Technology played an integral part of how we communicate, including the ongoing development of a more mobile solution relating to patient care such as online questionnaires and using email to keep in touch with our patients.</w:t>
      </w:r>
    </w:p>
    <w:p w:rsidR="0068266E" w:rsidRDefault="0068266E" w:rsidP="0068266E">
      <w:pPr>
        <w:pStyle w:val="ListParagraph"/>
        <w:spacing w:after="0" w:line="240" w:lineRule="auto"/>
        <w:ind w:left="0" w:right="-625"/>
        <w:rPr>
          <w:rFonts w:ascii="Arial" w:hAnsi="Arial" w:cs="Arial"/>
          <w:color w:val="000000" w:themeColor="text1"/>
          <w:sz w:val="24"/>
          <w:szCs w:val="24"/>
        </w:rPr>
      </w:pPr>
    </w:p>
    <w:p w:rsidR="0068266E" w:rsidRDefault="0068266E" w:rsidP="0068266E">
      <w:pPr>
        <w:pStyle w:val="ListParagraph"/>
        <w:spacing w:after="0" w:line="240" w:lineRule="auto"/>
        <w:ind w:left="0" w:right="-625"/>
        <w:rPr>
          <w:rFonts w:ascii="Arial" w:hAnsi="Arial" w:cs="Arial"/>
          <w:color w:val="000000" w:themeColor="text1"/>
          <w:sz w:val="24"/>
          <w:szCs w:val="24"/>
        </w:rPr>
      </w:pPr>
      <w:r>
        <w:rPr>
          <w:rFonts w:ascii="Arial" w:hAnsi="Arial" w:cs="Arial"/>
          <w:color w:val="000000" w:themeColor="text1"/>
          <w:sz w:val="24"/>
          <w:szCs w:val="24"/>
        </w:rPr>
        <w:t xml:space="preserve">We are delighted to have a 17 year old PPG member who will be working with the practice team to build a web-page dedicated to the 13 – 19 year olds.  We are hoping to provide useful information to teenagers about the health risks relating to alcohol, smoking and drugs.  We will be looking at providing information about safe use of social media also. </w:t>
      </w:r>
    </w:p>
    <w:p w:rsidR="0068266E" w:rsidRDefault="0068266E" w:rsidP="0068266E">
      <w:pPr>
        <w:pStyle w:val="ListParagraph"/>
        <w:spacing w:after="0" w:line="240" w:lineRule="auto"/>
        <w:ind w:left="0" w:right="-625"/>
        <w:rPr>
          <w:rFonts w:ascii="Arial" w:hAnsi="Arial" w:cs="Arial"/>
          <w:b/>
          <w:color w:val="000000" w:themeColor="text1"/>
          <w:sz w:val="24"/>
          <w:szCs w:val="24"/>
        </w:rPr>
      </w:pPr>
      <w:bookmarkStart w:id="0" w:name="_GoBack"/>
      <w:bookmarkEnd w:id="0"/>
      <w:r>
        <w:rPr>
          <w:rFonts w:ascii="Arial" w:hAnsi="Arial" w:cs="Arial"/>
          <w:b/>
          <w:color w:val="000000" w:themeColor="text1"/>
          <w:sz w:val="24"/>
          <w:szCs w:val="24"/>
        </w:rPr>
        <w:t xml:space="preserve">Agreed </w:t>
      </w:r>
      <w:r w:rsidRPr="00F939B5">
        <w:rPr>
          <w:rFonts w:ascii="Arial" w:hAnsi="Arial" w:cs="Arial"/>
          <w:b/>
          <w:color w:val="000000" w:themeColor="text1"/>
          <w:sz w:val="24"/>
          <w:szCs w:val="24"/>
        </w:rPr>
        <w:t>Action Points</w:t>
      </w:r>
      <w:r>
        <w:rPr>
          <w:rFonts w:ascii="Arial" w:hAnsi="Arial" w:cs="Arial"/>
          <w:b/>
          <w:color w:val="000000" w:themeColor="text1"/>
          <w:sz w:val="24"/>
          <w:szCs w:val="24"/>
        </w:rPr>
        <w:t xml:space="preserve"> 2014 / 2015</w:t>
      </w:r>
    </w:p>
    <w:p w:rsidR="0068266E" w:rsidRDefault="0068266E" w:rsidP="0068266E">
      <w:pPr>
        <w:pStyle w:val="ListParagraph"/>
        <w:numPr>
          <w:ilvl w:val="0"/>
          <w:numId w:val="1"/>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Gather a group of willing patients to trial receiving non-urgent correspondence using email</w:t>
      </w:r>
    </w:p>
    <w:p w:rsidR="0068266E" w:rsidRDefault="0068266E" w:rsidP="0068266E">
      <w:pPr>
        <w:pStyle w:val="ListParagraph"/>
        <w:numPr>
          <w:ilvl w:val="0"/>
          <w:numId w:val="1"/>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Continue to promote SMS and Online services including gathering email details from patients</w:t>
      </w:r>
    </w:p>
    <w:p w:rsidR="0068266E" w:rsidRDefault="0068266E" w:rsidP="0068266E">
      <w:pPr>
        <w:pStyle w:val="ListParagraph"/>
        <w:numPr>
          <w:ilvl w:val="0"/>
          <w:numId w:val="1"/>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Increase the use of online questionnaires to gather patient information relating to lifestyle such as alcohol intake and smoking status</w:t>
      </w:r>
    </w:p>
    <w:p w:rsidR="0068266E" w:rsidRDefault="0068266E" w:rsidP="0068266E">
      <w:pPr>
        <w:pStyle w:val="ListParagraph"/>
        <w:numPr>
          <w:ilvl w:val="0"/>
          <w:numId w:val="1"/>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 xml:space="preserve">Discuss staff training in relation to ‘Customer Service’ with our Clinical Commissioning Group (CCG) </w:t>
      </w:r>
    </w:p>
    <w:p w:rsidR="0068266E" w:rsidRDefault="0068266E" w:rsidP="0068266E">
      <w:pPr>
        <w:pStyle w:val="ListParagraph"/>
        <w:numPr>
          <w:ilvl w:val="0"/>
          <w:numId w:val="1"/>
        </w:num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Create a web-page for the 13 – 19 year olds with the help from our youngest PPG member</w:t>
      </w:r>
    </w:p>
    <w:p w:rsidR="0068266E" w:rsidRDefault="0068266E" w:rsidP="0068266E">
      <w:pPr>
        <w:spacing w:after="0" w:line="240" w:lineRule="auto"/>
        <w:ind w:right="-625"/>
        <w:rPr>
          <w:rFonts w:ascii="Arial" w:hAnsi="Arial" w:cs="Arial"/>
          <w:color w:val="000000" w:themeColor="text1"/>
          <w:sz w:val="24"/>
          <w:szCs w:val="24"/>
        </w:rPr>
      </w:pPr>
    </w:p>
    <w:p w:rsidR="0068266E" w:rsidRDefault="0068266E" w:rsidP="0068266E">
      <w:pPr>
        <w:spacing w:after="0" w:line="240" w:lineRule="auto"/>
        <w:ind w:right="-625"/>
        <w:rPr>
          <w:rFonts w:ascii="Arial" w:hAnsi="Arial" w:cs="Arial"/>
          <w:color w:val="000000" w:themeColor="text1"/>
          <w:sz w:val="24"/>
          <w:szCs w:val="24"/>
        </w:rPr>
      </w:pPr>
    </w:p>
    <w:p w:rsidR="0068266E" w:rsidRDefault="0068266E" w:rsidP="0068266E">
      <w:p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We hope you have found this year’s PPG report useful.  I would personally like to thank our PPG members and patients for their continued support.  If you have any suggestions or would like to join our PPG, please do not hesitate to contact me on 0191 2362115.</w:t>
      </w:r>
    </w:p>
    <w:p w:rsidR="0068266E" w:rsidRDefault="0068266E" w:rsidP="0068266E">
      <w:pPr>
        <w:spacing w:after="0" w:line="240" w:lineRule="auto"/>
        <w:ind w:right="-625"/>
        <w:rPr>
          <w:rFonts w:ascii="Arial" w:hAnsi="Arial" w:cs="Arial"/>
          <w:color w:val="000000" w:themeColor="text1"/>
          <w:sz w:val="24"/>
          <w:szCs w:val="24"/>
        </w:rPr>
      </w:pPr>
    </w:p>
    <w:p w:rsidR="0068266E" w:rsidRDefault="0068266E" w:rsidP="0068266E">
      <w:pPr>
        <w:spacing w:after="0" w:line="240" w:lineRule="auto"/>
        <w:ind w:right="-625"/>
        <w:rPr>
          <w:rFonts w:ascii="Arial" w:hAnsi="Arial" w:cs="Arial"/>
          <w:color w:val="000000" w:themeColor="text1"/>
          <w:sz w:val="24"/>
          <w:szCs w:val="24"/>
        </w:rPr>
      </w:pPr>
    </w:p>
    <w:p w:rsidR="0068266E" w:rsidRDefault="0068266E" w:rsidP="0068266E">
      <w:p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 xml:space="preserve">Mrs Sharon Fox </w:t>
      </w:r>
    </w:p>
    <w:p w:rsidR="0068266E" w:rsidRDefault="0068266E" w:rsidP="0068266E">
      <w:p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Practice Manager</w:t>
      </w:r>
    </w:p>
    <w:p w:rsidR="0068266E" w:rsidRDefault="0068266E" w:rsidP="0068266E">
      <w:pPr>
        <w:spacing w:after="0" w:line="240" w:lineRule="auto"/>
        <w:ind w:right="-625"/>
        <w:rPr>
          <w:rFonts w:ascii="Arial" w:hAnsi="Arial" w:cs="Arial"/>
          <w:color w:val="000000" w:themeColor="text1"/>
          <w:sz w:val="24"/>
          <w:szCs w:val="24"/>
        </w:rPr>
      </w:pPr>
      <w:r>
        <w:rPr>
          <w:rFonts w:ascii="Arial" w:hAnsi="Arial" w:cs="Arial"/>
          <w:color w:val="000000" w:themeColor="text1"/>
          <w:sz w:val="24"/>
          <w:szCs w:val="24"/>
        </w:rPr>
        <w:t>Wideopen Medical Centre</w:t>
      </w:r>
    </w:p>
    <w:p w:rsidR="0068266E" w:rsidRDefault="0068266E" w:rsidP="0068266E">
      <w:pPr>
        <w:spacing w:after="0" w:line="240" w:lineRule="auto"/>
        <w:ind w:right="-625"/>
        <w:rPr>
          <w:rFonts w:ascii="Arial" w:hAnsi="Arial" w:cs="Arial"/>
          <w:color w:val="000000" w:themeColor="text1"/>
          <w:sz w:val="24"/>
          <w:szCs w:val="24"/>
        </w:rPr>
      </w:pPr>
    </w:p>
    <w:p w:rsidR="0068266E" w:rsidRDefault="0068266E" w:rsidP="0068266E">
      <w:pPr>
        <w:spacing w:after="0" w:line="240" w:lineRule="auto"/>
        <w:ind w:right="-625"/>
        <w:rPr>
          <w:rFonts w:ascii="Arial" w:hAnsi="Arial" w:cs="Arial"/>
          <w:color w:val="000000" w:themeColor="text1"/>
          <w:sz w:val="24"/>
          <w:szCs w:val="24"/>
        </w:rPr>
      </w:pPr>
    </w:p>
    <w:p w:rsidR="0068266E" w:rsidRDefault="0068266E" w:rsidP="0068266E">
      <w:pPr>
        <w:spacing w:after="0" w:line="240" w:lineRule="auto"/>
        <w:ind w:right="-625"/>
        <w:rPr>
          <w:rFonts w:ascii="Arial" w:hAnsi="Arial" w:cs="Arial"/>
          <w:color w:val="000000" w:themeColor="text1"/>
          <w:sz w:val="24"/>
          <w:szCs w:val="24"/>
        </w:rPr>
      </w:pPr>
    </w:p>
    <w:p w:rsidR="0068266E" w:rsidRPr="0090021E" w:rsidRDefault="0068266E" w:rsidP="0068266E">
      <w:pPr>
        <w:spacing w:after="0" w:line="240" w:lineRule="auto"/>
        <w:ind w:right="-625"/>
        <w:rPr>
          <w:rFonts w:ascii="Arial" w:hAnsi="Arial" w:cs="Arial"/>
          <w:b/>
          <w:color w:val="000000" w:themeColor="text1"/>
          <w:sz w:val="24"/>
          <w:szCs w:val="24"/>
        </w:rPr>
      </w:pPr>
    </w:p>
    <w:p w:rsidR="0068266E" w:rsidRPr="0090021E" w:rsidRDefault="0068266E" w:rsidP="0068266E">
      <w:pPr>
        <w:spacing w:after="0" w:line="240" w:lineRule="auto"/>
        <w:ind w:right="-625"/>
        <w:rPr>
          <w:rFonts w:ascii="Arial" w:hAnsi="Arial" w:cs="Arial"/>
          <w:b/>
          <w:color w:val="000000" w:themeColor="text1"/>
          <w:sz w:val="24"/>
          <w:szCs w:val="24"/>
        </w:rPr>
      </w:pPr>
    </w:p>
    <w:p w:rsidR="0068266E" w:rsidRPr="0040518D" w:rsidRDefault="0068266E" w:rsidP="0068266E">
      <w:pPr>
        <w:spacing w:after="0" w:line="240" w:lineRule="auto"/>
        <w:ind w:right="-625"/>
        <w:rPr>
          <w:rFonts w:ascii="Arial" w:hAnsi="Arial" w:cs="Arial"/>
          <w:color w:val="000000" w:themeColor="text1"/>
          <w:sz w:val="24"/>
          <w:szCs w:val="24"/>
        </w:rPr>
      </w:pPr>
    </w:p>
    <w:p w:rsidR="0068266E" w:rsidRPr="0040518D" w:rsidRDefault="0068266E" w:rsidP="0068266E">
      <w:pPr>
        <w:pStyle w:val="ListParagraph"/>
        <w:spacing w:after="0" w:line="240" w:lineRule="auto"/>
        <w:ind w:right="-625"/>
        <w:rPr>
          <w:rFonts w:ascii="Arial" w:hAnsi="Arial" w:cs="Arial"/>
          <w:color w:val="000000" w:themeColor="text1"/>
          <w:sz w:val="24"/>
          <w:szCs w:val="24"/>
        </w:rPr>
      </w:pPr>
    </w:p>
    <w:p w:rsidR="0068266E" w:rsidRPr="0040518D" w:rsidRDefault="0068266E" w:rsidP="0068266E">
      <w:pPr>
        <w:pStyle w:val="ListParagraph"/>
        <w:spacing w:after="0" w:line="240" w:lineRule="auto"/>
        <w:ind w:left="0" w:right="-625"/>
        <w:rPr>
          <w:rFonts w:ascii="Arial" w:hAnsi="Arial" w:cs="Arial"/>
          <w:b/>
          <w:color w:val="000000" w:themeColor="text1"/>
          <w:sz w:val="24"/>
          <w:szCs w:val="24"/>
        </w:rPr>
      </w:pPr>
    </w:p>
    <w:p w:rsidR="0068266E" w:rsidRPr="00426E2D" w:rsidRDefault="0068266E" w:rsidP="0068266E">
      <w:pPr>
        <w:pStyle w:val="ListParagraph"/>
        <w:spacing w:after="0" w:line="240" w:lineRule="auto"/>
        <w:ind w:left="0" w:right="-625"/>
        <w:rPr>
          <w:rFonts w:ascii="Arial" w:hAnsi="Arial" w:cs="Arial"/>
          <w:color w:val="000000" w:themeColor="text1"/>
          <w:sz w:val="24"/>
          <w:szCs w:val="24"/>
        </w:rPr>
      </w:pPr>
    </w:p>
    <w:p w:rsidR="00BF6768" w:rsidRDefault="00BF6768"/>
    <w:sectPr w:rsidR="00BF6768" w:rsidSect="00F57523">
      <w:footerReference w:type="default" r:id="rId23"/>
      <w:pgSz w:w="11906" w:h="16838"/>
      <w:pgMar w:top="851" w:right="1276"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259827"/>
      <w:docPartObj>
        <w:docPartGallery w:val="Page Numbers (Bottom of Page)"/>
        <w:docPartUnique/>
      </w:docPartObj>
    </w:sdtPr>
    <w:sdtEndPr>
      <w:rPr>
        <w:noProof/>
      </w:rPr>
    </w:sdtEndPr>
    <w:sdtContent>
      <w:p w:rsidR="008330FD" w:rsidRDefault="0068266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8330FD" w:rsidRDefault="0068266E">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6323"/>
    <w:multiLevelType w:val="hybridMultilevel"/>
    <w:tmpl w:val="22349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60AB0"/>
    <w:multiLevelType w:val="hybridMultilevel"/>
    <w:tmpl w:val="727E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FE72EB"/>
    <w:multiLevelType w:val="hybridMultilevel"/>
    <w:tmpl w:val="FF1EA5F4"/>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
    <w:nsid w:val="24672E21"/>
    <w:multiLevelType w:val="hybridMultilevel"/>
    <w:tmpl w:val="EADA4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402E64"/>
    <w:multiLevelType w:val="hybridMultilevel"/>
    <w:tmpl w:val="53BCBAF6"/>
    <w:lvl w:ilvl="0" w:tplc="08090001">
      <w:start w:val="1"/>
      <w:numFmt w:val="bullet"/>
      <w:lvlText w:val=""/>
      <w:lvlJc w:val="left"/>
      <w:pPr>
        <w:ind w:left="920" w:hanging="360"/>
      </w:pPr>
      <w:rPr>
        <w:rFonts w:ascii="Symbol" w:hAnsi="Symbol" w:hint="default"/>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5">
    <w:nsid w:val="6CE26343"/>
    <w:multiLevelType w:val="hybridMultilevel"/>
    <w:tmpl w:val="96CED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A067EEA"/>
    <w:multiLevelType w:val="hybridMultilevel"/>
    <w:tmpl w:val="8C565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66E"/>
    <w:rsid w:val="0068266E"/>
    <w:rsid w:val="00BF6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6E"/>
    <w:pPr>
      <w:ind w:left="720"/>
      <w:contextualSpacing/>
    </w:pPr>
  </w:style>
  <w:style w:type="character" w:styleId="Hyperlink">
    <w:name w:val="Hyperlink"/>
    <w:basedOn w:val="DefaultParagraphFont"/>
    <w:uiPriority w:val="99"/>
    <w:unhideWhenUsed/>
    <w:rsid w:val="0068266E"/>
    <w:rPr>
      <w:color w:val="0000FF" w:themeColor="hyperlink"/>
      <w:u w:val="single"/>
    </w:rPr>
  </w:style>
  <w:style w:type="paragraph" w:styleId="Footer">
    <w:name w:val="footer"/>
    <w:basedOn w:val="Normal"/>
    <w:link w:val="FooterChar"/>
    <w:uiPriority w:val="99"/>
    <w:unhideWhenUsed/>
    <w:rsid w:val="00682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6E"/>
  </w:style>
  <w:style w:type="paragraph" w:styleId="BalloonText">
    <w:name w:val="Balloon Text"/>
    <w:basedOn w:val="Normal"/>
    <w:link w:val="BalloonTextChar"/>
    <w:uiPriority w:val="99"/>
    <w:semiHidden/>
    <w:unhideWhenUsed/>
    <w:rsid w:val="0068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6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66E"/>
    <w:pPr>
      <w:ind w:left="720"/>
      <w:contextualSpacing/>
    </w:pPr>
  </w:style>
  <w:style w:type="character" w:styleId="Hyperlink">
    <w:name w:val="Hyperlink"/>
    <w:basedOn w:val="DefaultParagraphFont"/>
    <w:uiPriority w:val="99"/>
    <w:unhideWhenUsed/>
    <w:rsid w:val="0068266E"/>
    <w:rPr>
      <w:color w:val="0000FF" w:themeColor="hyperlink"/>
      <w:u w:val="single"/>
    </w:rPr>
  </w:style>
  <w:style w:type="paragraph" w:styleId="Footer">
    <w:name w:val="footer"/>
    <w:basedOn w:val="Normal"/>
    <w:link w:val="FooterChar"/>
    <w:uiPriority w:val="99"/>
    <w:unhideWhenUsed/>
    <w:rsid w:val="00682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66E"/>
  </w:style>
  <w:style w:type="paragraph" w:styleId="BalloonText">
    <w:name w:val="Balloon Text"/>
    <w:basedOn w:val="Normal"/>
    <w:link w:val="BalloonTextChar"/>
    <w:uiPriority w:val="99"/>
    <w:semiHidden/>
    <w:unhideWhenUsed/>
    <w:rsid w:val="006826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6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chart" Target="charts/chart13.xml"/><Relationship Id="rId3" Type="http://schemas.microsoft.com/office/2007/relationships/stylesWithEffects" Target="stylesWithEffects.xml"/><Relationship Id="rId21" Type="http://schemas.openxmlformats.org/officeDocument/2006/relationships/hyperlink" Target="https://www.nhs.uk/Services/GP/Overview/DefaultView.aspx?id=37257"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chart" Target="charts/chart12.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hyperlink" Target="http://www.wideopenmedicalcentre.nhs.uk/"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0.xml"/><Relationship Id="rId23" Type="http://schemas.openxmlformats.org/officeDocument/2006/relationships/footer" Target="footer1.xml"/><Relationship Id="rId10" Type="http://schemas.openxmlformats.org/officeDocument/2006/relationships/chart" Target="charts/chart5.xml"/><Relationship Id="rId19" Type="http://schemas.openxmlformats.org/officeDocument/2006/relationships/chart" Target="charts/chart14.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hyperlink" Target="http://www.nhs.uk/Services/gp/Overview/DefaultView.aspx?id=3820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NTPCTS26\users\foxsh\PPG\survey%202013%20-%20201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would you prefer to receive routine correspondence from the Practice in future? i.e. appointment letters, practice information.  Please rank the following in order of preference:</a:t>
            </a:r>
          </a:p>
        </c:rich>
      </c:tx>
      <c:layout>
        <c:manualLayout>
          <c:xMode val="edge"/>
          <c:yMode val="edge"/>
          <c:x val="0.14377406931964057"/>
          <c:y val="3.6363757425506349E-2"/>
        </c:manualLayout>
      </c:layout>
      <c:overlay val="0"/>
      <c:spPr>
        <a:noFill/>
        <a:ln w="25400">
          <a:noFill/>
        </a:ln>
      </c:spPr>
    </c:title>
    <c:autoTitleDeleted val="0"/>
    <c:plotArea>
      <c:layout>
        <c:manualLayout>
          <c:layoutTarget val="inner"/>
          <c:xMode val="edge"/>
          <c:yMode val="edge"/>
          <c:x val="0.1951219512195122"/>
          <c:y val="0.24772809746126195"/>
          <c:w val="0.75994865211810025"/>
          <c:h val="0.62272934591179607"/>
        </c:manualLayout>
      </c:layout>
      <c:barChart>
        <c:barDir val="bar"/>
        <c:grouping val="clustered"/>
        <c:varyColors val="0"/>
        <c:ser>
          <c:idx val="0"/>
          <c:order val="0"/>
          <c:spPr>
            <a:solidFill>
              <a:srgbClr val="9999FF"/>
            </a:solidFill>
            <a:ln w="12700">
              <a:solidFill>
                <a:srgbClr val="000000"/>
              </a:solidFill>
              <a:prstDash val="solid"/>
            </a:ln>
          </c:spPr>
          <c:invertIfNegative val="0"/>
          <c:cat>
            <c:strRef>
              <c:f>'Question 1'!$A$4:$A$6</c:f>
              <c:strCache>
                <c:ptCount val="3"/>
                <c:pt idx="0">
                  <c:v>Letters via Post</c:v>
                </c:pt>
                <c:pt idx="1">
                  <c:v>E-mail</c:v>
                </c:pt>
                <c:pt idx="2">
                  <c:v>Text Messaging</c:v>
                </c:pt>
              </c:strCache>
            </c:strRef>
          </c:cat>
          <c:val>
            <c:numRef>
              <c:f>'Question 1'!$F$4:$F$6</c:f>
              <c:numCache>
                <c:formatCode>0.00</c:formatCode>
                <c:ptCount val="3"/>
                <c:pt idx="0">
                  <c:v>1.85</c:v>
                </c:pt>
                <c:pt idx="1">
                  <c:v>2.2400000000000002</c:v>
                </c:pt>
                <c:pt idx="2">
                  <c:v>1.91</c:v>
                </c:pt>
              </c:numCache>
            </c:numRef>
          </c:val>
        </c:ser>
        <c:dLbls>
          <c:showLegendKey val="0"/>
          <c:showVal val="0"/>
          <c:showCatName val="0"/>
          <c:showSerName val="0"/>
          <c:showPercent val="0"/>
          <c:showBubbleSize val="0"/>
        </c:dLbls>
        <c:gapWidth val="150"/>
        <c:axId val="130764160"/>
        <c:axId val="131918080"/>
      </c:barChart>
      <c:catAx>
        <c:axId val="130764160"/>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31918080"/>
        <c:crosses val="autoZero"/>
        <c:auto val="1"/>
        <c:lblAlgn val="ctr"/>
        <c:lblOffset val="100"/>
        <c:tickLblSkip val="1"/>
        <c:tickMarkSkip val="1"/>
        <c:noMultiLvlLbl val="0"/>
      </c:catAx>
      <c:valAx>
        <c:axId val="131918080"/>
        <c:scaling>
          <c:orientation val="minMax"/>
        </c:scaling>
        <c:delete val="0"/>
        <c:axPos val="b"/>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Microsoft Sans Serif"/>
                <a:ea typeface="Microsoft Sans Serif"/>
                <a:cs typeface="Microsoft Sans Serif"/>
              </a:defRPr>
            </a:pPr>
            <a:endParaRPr lang="en-US"/>
          </a:p>
        </c:txPr>
        <c:crossAx val="130764160"/>
        <c:crossesAt val="1"/>
        <c:crossBetween val="between"/>
      </c:valAx>
      <c:spPr>
        <a:solidFill>
          <a:srgbClr val="EEEEEE"/>
        </a:solidFill>
        <a:ln w="25400">
          <a:noFill/>
        </a:ln>
      </c:spPr>
    </c:plotArea>
    <c:plotVisOnly val="1"/>
    <c:dispBlanksAs val="gap"/>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Have you signed up for this service?</a:t>
            </a:r>
          </a:p>
        </c:rich>
      </c:tx>
      <c:layout>
        <c:manualLayout>
          <c:xMode val="edge"/>
          <c:yMode val="edge"/>
          <c:x val="0.28726325275138248"/>
          <c:y val="3.6363757425506349E-2"/>
        </c:manualLayout>
      </c:layout>
      <c:overlay val="0"/>
      <c:spPr>
        <a:noFill/>
        <a:ln w="25400">
          <a:noFill/>
        </a:ln>
      </c:spPr>
    </c:title>
    <c:autoTitleDeleted val="0"/>
    <c:plotArea>
      <c:layout>
        <c:manualLayout>
          <c:layoutTarget val="inner"/>
          <c:xMode val="edge"/>
          <c:yMode val="edge"/>
          <c:x val="0.11788633485552018"/>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10'!$A$4:$A$6</c:f>
              <c:strCache>
                <c:ptCount val="3"/>
                <c:pt idx="0">
                  <c:v>Yes, I have signed up for this</c:v>
                </c:pt>
                <c:pt idx="1">
                  <c:v>No, but I would like to sign up</c:v>
                </c:pt>
                <c:pt idx="2">
                  <c:v>No - I do not want to use this service</c:v>
                </c:pt>
              </c:strCache>
            </c:strRef>
          </c:cat>
          <c:val>
            <c:numRef>
              <c:f>'Question 10'!$C$4:$C$6</c:f>
              <c:numCache>
                <c:formatCode>0.0%</c:formatCode>
                <c:ptCount val="3"/>
                <c:pt idx="0">
                  <c:v>0.23199999999999998</c:v>
                </c:pt>
                <c:pt idx="1">
                  <c:v>0.31</c:v>
                </c:pt>
                <c:pt idx="2">
                  <c:v>0.45799999999999996</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5447241074961204"/>
          <c:y val="0.40000133168056984"/>
          <c:w val="0.33197875907589014"/>
          <c:h val="0.3090919381168039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Were you aware that the Practice has an automated Prescription Request Line?</a:t>
            </a:r>
          </a:p>
        </c:rich>
      </c:tx>
      <c:layout>
        <c:manualLayout>
          <c:xMode val="edge"/>
          <c:yMode val="edge"/>
          <c:x val="0.12737144225768846"/>
          <c:y val="3.6363757425506349E-2"/>
        </c:manualLayout>
      </c:layout>
      <c:overlay val="0"/>
      <c:spPr>
        <a:noFill/>
        <a:ln w="25400">
          <a:noFill/>
        </a:ln>
      </c:spPr>
    </c:title>
    <c:autoTitleDeleted val="0"/>
    <c:plotArea>
      <c:layout>
        <c:manualLayout>
          <c:layoutTarget val="inner"/>
          <c:xMode val="edge"/>
          <c:yMode val="edge"/>
          <c:x val="0.13414651897352298"/>
          <c:y val="0.24545536262216783"/>
          <c:w val="0.39837451089106818"/>
          <c:h val="0.66818404269367915"/>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11'!$A$4:$A$6</c:f>
              <c:strCache>
                <c:ptCount val="3"/>
                <c:pt idx="0">
                  <c:v>Yes, I have used this service</c:v>
                </c:pt>
                <c:pt idx="1">
                  <c:v>Yes, but I have not used this service</c:v>
                </c:pt>
                <c:pt idx="2">
                  <c:v>No</c:v>
                </c:pt>
              </c:strCache>
            </c:strRef>
          </c:cat>
          <c:val>
            <c:numRef>
              <c:f>'Question 11'!$C$4:$C$6</c:f>
              <c:numCache>
                <c:formatCode>0.0%</c:formatCode>
                <c:ptCount val="3"/>
                <c:pt idx="0">
                  <c:v>0.32700000000000001</c:v>
                </c:pt>
                <c:pt idx="1">
                  <c:v>0.35299999999999998</c:v>
                </c:pt>
                <c:pt idx="2">
                  <c:v>0.32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6124748746544648"/>
          <c:y val="0.42500141491060545"/>
          <c:w val="0.32520368236005565"/>
          <c:h val="0.3090919381168039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Prescription Line?</a:t>
            </a:r>
          </a:p>
        </c:rich>
      </c:tx>
      <c:layout>
        <c:manualLayout>
          <c:xMode val="edge"/>
          <c:yMode val="edge"/>
          <c:x val="0.27371309931971349"/>
          <c:y val="3.6363757425506349E-2"/>
        </c:manualLayout>
      </c:layout>
      <c:overlay val="0"/>
      <c:spPr>
        <a:noFill/>
        <a:ln w="25400">
          <a:noFill/>
        </a:ln>
      </c:spPr>
    </c:title>
    <c:autoTitleDeleted val="0"/>
    <c:plotArea>
      <c:layout>
        <c:manualLayout>
          <c:layoutTarget val="inner"/>
          <c:xMode val="edge"/>
          <c:yMode val="edge"/>
          <c:x val="0.21409242422036995"/>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showLegendKey val="0"/>
            <c:showVal val="1"/>
            <c:showCatName val="0"/>
            <c:showSerName val="0"/>
            <c:showPercent val="0"/>
            <c:showBubbleSize val="0"/>
            <c:showLeaderLines val="1"/>
          </c:dLbls>
          <c:cat>
            <c:strRef>
              <c:f>'Question 12'!$A$4:$A$9</c:f>
              <c:strCache>
                <c:ptCount val="6"/>
                <c:pt idx="0">
                  <c:v>Excellent</c:v>
                </c:pt>
                <c:pt idx="1">
                  <c:v>Very good</c:v>
                </c:pt>
                <c:pt idx="2">
                  <c:v>Good</c:v>
                </c:pt>
                <c:pt idx="3">
                  <c:v>Average</c:v>
                </c:pt>
                <c:pt idx="4">
                  <c:v>Poor</c:v>
                </c:pt>
                <c:pt idx="5">
                  <c:v>Very poor</c:v>
                </c:pt>
              </c:strCache>
            </c:strRef>
          </c:cat>
          <c:val>
            <c:numRef>
              <c:f>'Question 12'!$C$4:$C$9</c:f>
              <c:numCache>
                <c:formatCode>0.0%</c:formatCode>
                <c:ptCount val="6"/>
                <c:pt idx="0">
                  <c:v>0.48899999999999999</c:v>
                </c:pt>
                <c:pt idx="1">
                  <c:v>0.311</c:v>
                </c:pt>
                <c:pt idx="2">
                  <c:v>0.122</c:v>
                </c:pt>
                <c:pt idx="3">
                  <c:v>3.3000000000000002E-2</c:v>
                </c:pt>
                <c:pt idx="4">
                  <c:v>2.2000000000000002E-2</c:v>
                </c:pt>
                <c:pt idx="5">
                  <c:v>2.2000000000000002E-2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482396048224784"/>
          <c:y val="0.38409218780691079"/>
          <c:w val="0.13821156500302365"/>
          <c:h val="0.3431829607032161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Were you aware that the Practice offers an Electronic Prescription Service?</a:t>
            </a:r>
          </a:p>
        </c:rich>
      </c:tx>
      <c:layout>
        <c:manualLayout>
          <c:xMode val="edge"/>
          <c:yMode val="edge"/>
          <c:x val="0.11653131951235328"/>
          <c:y val="3.6363757425506349E-2"/>
        </c:manualLayout>
      </c:layout>
      <c:overlay val="0"/>
      <c:spPr>
        <a:noFill/>
        <a:ln w="25400">
          <a:noFill/>
        </a:ln>
      </c:spPr>
    </c:title>
    <c:autoTitleDeleted val="0"/>
    <c:plotArea>
      <c:layout>
        <c:manualLayout>
          <c:layoutTarget val="inner"/>
          <c:xMode val="edge"/>
          <c:yMode val="edge"/>
          <c:x val="0.26016294588804451"/>
          <c:y val="0.24545536262216783"/>
          <c:w val="0.39837451089106818"/>
          <c:h val="0.66818404269367915"/>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13'!$A$4:$A$5</c:f>
              <c:strCache>
                <c:ptCount val="2"/>
                <c:pt idx="0">
                  <c:v>Yes</c:v>
                </c:pt>
                <c:pt idx="1">
                  <c:v>No</c:v>
                </c:pt>
              </c:strCache>
            </c:strRef>
          </c:cat>
          <c:val>
            <c:numRef>
              <c:f>'Question 13'!$C$4:$C$5</c:f>
              <c:numCache>
                <c:formatCode>0.0%</c:formatCode>
                <c:ptCount val="2"/>
                <c:pt idx="0">
                  <c:v>0.30099999999999999</c:v>
                </c:pt>
                <c:pt idx="1">
                  <c:v>0.69900000000000007</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52272901299165375"/>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Have you signed up for Electronic Prescribing?</a:t>
            </a:r>
          </a:p>
        </c:rich>
      </c:tx>
      <c:layout>
        <c:manualLayout>
          <c:xMode val="edge"/>
          <c:yMode val="edge"/>
          <c:x val="0.22764257765203894"/>
          <c:y val="3.6363757425506349E-2"/>
        </c:manualLayout>
      </c:layout>
      <c:overlay val="0"/>
      <c:spPr>
        <a:noFill/>
        <a:ln w="25400">
          <a:noFill/>
        </a:ln>
      </c:spPr>
    </c:title>
    <c:autoTitleDeleted val="0"/>
    <c:plotArea>
      <c:layout>
        <c:manualLayout>
          <c:layoutTarget val="inner"/>
          <c:xMode val="edge"/>
          <c:yMode val="edge"/>
          <c:x val="0.11924135019868708"/>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14'!$A$4:$A$5</c:f>
              <c:strCache>
                <c:ptCount val="2"/>
                <c:pt idx="0">
                  <c:v>Yes, I have signed up for this</c:v>
                </c:pt>
                <c:pt idx="1">
                  <c:v>No</c:v>
                </c:pt>
              </c:strCache>
            </c:strRef>
          </c:cat>
          <c:val>
            <c:numRef>
              <c:f>'Question 14'!$C$4:$C$5</c:f>
              <c:numCache>
                <c:formatCode>0.0%</c:formatCode>
                <c:ptCount val="2"/>
                <c:pt idx="0">
                  <c:v>9.6999999999999989E-2</c:v>
                </c:pt>
                <c:pt idx="1">
                  <c:v>0.90300000000000002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65853745677911257"/>
          <c:y val="0.49772892976161803"/>
          <c:w val="0.32791371304638944"/>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The Practice provides a free SMS Text Message Reminder Service for appointments.  Have you signed up for our free Text Messaging Service?</a:t>
            </a:r>
          </a:p>
        </c:rich>
      </c:tx>
      <c:layout>
        <c:manualLayout>
          <c:xMode val="edge"/>
          <c:yMode val="edge"/>
          <c:x val="0.11517632958481816"/>
          <c:y val="2.5000000000000001E-2"/>
        </c:manualLayout>
      </c:layout>
      <c:overlay val="0"/>
      <c:spPr>
        <a:noFill/>
        <a:ln w="25400">
          <a:noFill/>
        </a:ln>
      </c:spPr>
    </c:title>
    <c:autoTitleDeleted val="0"/>
    <c:plotArea>
      <c:layout>
        <c:manualLayout>
          <c:layoutTarget val="inner"/>
          <c:xMode val="edge"/>
          <c:yMode val="edge"/>
          <c:x val="0.14363162637569124"/>
          <c:y val="0.29091005940405079"/>
          <c:w val="0.373984234714064"/>
          <c:h val="0.62727481558998444"/>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dLbl>
              <c:idx val="0"/>
              <c:layout/>
              <c:showLegendKey val="0"/>
              <c:showVal val="1"/>
              <c:showCatName val="0"/>
              <c:showSerName val="0"/>
              <c:showPercent val="0"/>
              <c:showBubbleSize val="0"/>
            </c:dLbl>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showLegendKey val="0"/>
            <c:showVal val="0"/>
            <c:showCatName val="0"/>
            <c:showSerName val="0"/>
            <c:showPercent val="0"/>
            <c:showBubbleSize val="0"/>
          </c:dLbls>
          <c:cat>
            <c:strRef>
              <c:f>'Question 2'!$A$4:$A$6</c:f>
              <c:strCache>
                <c:ptCount val="3"/>
                <c:pt idx="0">
                  <c:v>Yes, I have signed up</c:v>
                </c:pt>
                <c:pt idx="1">
                  <c:v>No, but I would like to sign up</c:v>
                </c:pt>
                <c:pt idx="2">
                  <c:v>No - I don't want to use this service</c:v>
                </c:pt>
              </c:strCache>
            </c:strRef>
          </c:cat>
          <c:val>
            <c:numRef>
              <c:f>'Question 2'!$C$4:$C$6</c:f>
              <c:numCache>
                <c:formatCode>0.0%</c:formatCode>
                <c:ptCount val="3"/>
                <c:pt idx="0">
                  <c:v>0.46200000000000002</c:v>
                </c:pt>
                <c:pt idx="1">
                  <c:v>0.26500000000000001</c:v>
                </c:pt>
                <c:pt idx="2">
                  <c:v>0.27200000000000002</c:v>
                </c:pt>
              </c:numCache>
            </c:numRef>
          </c:val>
        </c:ser>
        <c:dLbls>
          <c:showLegendKey val="0"/>
          <c:showVal val="0"/>
          <c:showCatName val="0"/>
          <c:showSerName val="0"/>
          <c:showPercent val="0"/>
          <c:showBubbleSize val="0"/>
          <c:showLeaderLines val="0"/>
        </c:dLbls>
        <c:firstSliceAng val="0"/>
      </c:pieChart>
      <c:spPr>
        <a:solidFill>
          <a:srgbClr val="EEEEEE"/>
        </a:solidFill>
        <a:ln w="25400">
          <a:noFill/>
        </a:ln>
      </c:spPr>
    </c:plotArea>
    <c:legend>
      <c:legendPos val="r"/>
      <c:layout>
        <c:manualLayout>
          <c:xMode val="edge"/>
          <c:yMode val="edge"/>
          <c:x val="0.65447241074961204"/>
          <c:y val="0.45000149814064105"/>
          <c:w val="0.33197875907589014"/>
          <c:h val="0.30909193811680391"/>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How do you rate the Text Messaging Service?</a:t>
            </a:r>
          </a:p>
        </c:rich>
      </c:tx>
      <c:layout>
        <c:manualLayout>
          <c:xMode val="edge"/>
          <c:yMode val="edge"/>
          <c:x val="0.23441765436787343"/>
          <c:y val="3.6363757425506349E-2"/>
        </c:manualLayout>
      </c:layout>
      <c:overlay val="0"/>
      <c:spPr>
        <a:noFill/>
        <a:ln w="25400">
          <a:noFill/>
        </a:ln>
      </c:spPr>
    </c:title>
    <c:autoTitleDeleted val="0"/>
    <c:plotArea>
      <c:layout>
        <c:manualLayout>
          <c:layoutTarget val="inner"/>
          <c:xMode val="edge"/>
          <c:yMode val="edge"/>
          <c:x val="0.21409242422036995"/>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showLegendKey val="0"/>
            <c:showVal val="1"/>
            <c:showCatName val="0"/>
            <c:showSerName val="0"/>
            <c:showPercent val="0"/>
            <c:showBubbleSize val="0"/>
            <c:showLeaderLines val="1"/>
          </c:dLbls>
          <c:cat>
            <c:strRef>
              <c:f>'Question 3'!$A$4:$A$9</c:f>
              <c:strCache>
                <c:ptCount val="6"/>
                <c:pt idx="0">
                  <c:v>Excellent</c:v>
                </c:pt>
                <c:pt idx="1">
                  <c:v>Very good</c:v>
                </c:pt>
                <c:pt idx="2">
                  <c:v>Good</c:v>
                </c:pt>
                <c:pt idx="3">
                  <c:v>Average</c:v>
                </c:pt>
                <c:pt idx="4">
                  <c:v>Poor</c:v>
                </c:pt>
                <c:pt idx="5">
                  <c:v>Very poor</c:v>
                </c:pt>
              </c:strCache>
            </c:strRef>
          </c:cat>
          <c:val>
            <c:numRef>
              <c:f>'Question 3'!$C$4:$C$9</c:f>
              <c:numCache>
                <c:formatCode>0.0%</c:formatCode>
                <c:ptCount val="6"/>
                <c:pt idx="0">
                  <c:v>0.61799999999999999</c:v>
                </c:pt>
                <c:pt idx="1">
                  <c:v>0.26700000000000002</c:v>
                </c:pt>
                <c:pt idx="2">
                  <c:v>8.4000000000000005E-2</c:v>
                </c:pt>
                <c:pt idx="3">
                  <c:v>8.0000000000000002E-3</c:v>
                </c:pt>
                <c:pt idx="4">
                  <c:v>1.4999999999999999E-2</c:v>
                </c:pt>
                <c:pt idx="5">
                  <c:v>8.0000000000000002E-3</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482396048224784"/>
          <c:y val="0.38409218780691079"/>
          <c:w val="0.13821156500302365"/>
          <c:h val="0.3431829607032161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 often use text messaging as a way of informing you of practice updates.   If you have received information or updates from us via text, please let us know how you rate this:</a:t>
            </a:r>
          </a:p>
        </c:rich>
      </c:tx>
      <c:layout>
        <c:manualLayout>
          <c:xMode val="edge"/>
          <c:yMode val="edge"/>
          <c:x val="0.11653131951235328"/>
          <c:y val="3.6363757425506349E-2"/>
        </c:manualLayout>
      </c:layout>
      <c:overlay val="0"/>
      <c:spPr>
        <a:noFill/>
        <a:ln w="25400">
          <a:noFill/>
        </a:ln>
      </c:spPr>
    </c:title>
    <c:autoTitleDeleted val="0"/>
    <c:plotArea>
      <c:layout>
        <c:manualLayout>
          <c:layoutTarget val="inner"/>
          <c:xMode val="edge"/>
          <c:yMode val="edge"/>
          <c:x val="0.14634165706202504"/>
          <c:y val="0.29091005940405079"/>
          <c:w val="0.373984234714064"/>
          <c:h val="0.62727481558998444"/>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showLegendKey val="0"/>
            <c:showVal val="1"/>
            <c:showCatName val="0"/>
            <c:showSerName val="0"/>
            <c:showPercent val="0"/>
            <c:showBubbleSize val="0"/>
            <c:showLeaderLines val="1"/>
          </c:dLbls>
          <c:cat>
            <c:strRef>
              <c:f>'Question 4'!$A$4:$A$10</c:f>
              <c:strCache>
                <c:ptCount val="7"/>
                <c:pt idx="0">
                  <c:v>I haven't received any texts about practice information or updates</c:v>
                </c:pt>
                <c:pt idx="1">
                  <c:v>Excellent</c:v>
                </c:pt>
                <c:pt idx="2">
                  <c:v>Very good</c:v>
                </c:pt>
                <c:pt idx="3">
                  <c:v>Good</c:v>
                </c:pt>
                <c:pt idx="4">
                  <c:v>Average</c:v>
                </c:pt>
                <c:pt idx="5">
                  <c:v>Poor</c:v>
                </c:pt>
                <c:pt idx="6">
                  <c:v>Very poor</c:v>
                </c:pt>
              </c:strCache>
            </c:strRef>
          </c:cat>
          <c:val>
            <c:numRef>
              <c:f>'Question 4'!$C$4:$C$10</c:f>
              <c:numCache>
                <c:formatCode>0.0%</c:formatCode>
                <c:ptCount val="7"/>
                <c:pt idx="0">
                  <c:v>0.42700000000000005</c:v>
                </c:pt>
                <c:pt idx="1">
                  <c:v>0.313</c:v>
                </c:pt>
                <c:pt idx="2">
                  <c:v>0.191</c:v>
                </c:pt>
                <c:pt idx="3">
                  <c:v>5.2999999999999999E-2</c:v>
                </c:pt>
                <c:pt idx="4">
                  <c:v>1.4999999999999999E-2</c:v>
                </c:pt>
                <c:pt idx="5">
                  <c:v>0</c:v>
                </c:pt>
                <c:pt idx="6">
                  <c:v>0</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57407496319057683"/>
          <c:y val="0.21790221091359213"/>
          <c:w val="0.32863223949798154"/>
          <c:h val="0.686130500063038"/>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The Practice is currently in the process of setting up an E-mail service as an alternative to sending patients routine letters via Royal Mail.   Would you be interested in receiving correspondence from us via E-mail?</a:t>
            </a:r>
          </a:p>
        </c:rich>
      </c:tx>
      <c:layout>
        <c:manualLayout>
          <c:xMode val="edge"/>
          <c:yMode val="edge"/>
          <c:x val="0.11924135019868708"/>
          <c:y val="3.6363757425506349E-2"/>
        </c:manualLayout>
      </c:layout>
      <c:overlay val="0"/>
      <c:spPr>
        <a:noFill/>
        <a:ln w="25400">
          <a:noFill/>
        </a:ln>
      </c:spPr>
    </c:title>
    <c:autoTitleDeleted val="0"/>
    <c:plotArea>
      <c:layout>
        <c:manualLayout>
          <c:layoutTarget val="inner"/>
          <c:xMode val="edge"/>
          <c:yMode val="edge"/>
          <c:x val="0.28590823740821558"/>
          <c:y val="0.33863749102502788"/>
          <c:w val="0.34688392785072603"/>
          <c:h val="0.58182011880810158"/>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5'!$A$4:$A$5</c:f>
              <c:strCache>
                <c:ptCount val="2"/>
                <c:pt idx="0">
                  <c:v>Yes</c:v>
                </c:pt>
                <c:pt idx="1">
                  <c:v>No</c:v>
                </c:pt>
              </c:strCache>
            </c:strRef>
          </c:cat>
          <c:val>
            <c:numRef>
              <c:f>'Question 5'!$C$4:$C$5</c:f>
              <c:numCache>
                <c:formatCode>0.0%</c:formatCode>
                <c:ptCount val="2"/>
                <c:pt idx="0">
                  <c:v>0.51600000000000001</c:v>
                </c:pt>
                <c:pt idx="1">
                  <c:v>0.48399999999999999</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57272917945172497"/>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Have you provided us with your E-mail address?</a:t>
            </a:r>
          </a:p>
        </c:rich>
      </c:tx>
      <c:layout>
        <c:manualLayout>
          <c:xMode val="edge"/>
          <c:yMode val="edge"/>
          <c:x val="0.2208675009362045"/>
          <c:y val="3.6363757425506349E-2"/>
        </c:manualLayout>
      </c:layout>
      <c:overlay val="0"/>
      <c:spPr>
        <a:noFill/>
        <a:ln w="25400">
          <a:noFill/>
        </a:ln>
      </c:spPr>
    </c:title>
    <c:autoTitleDeleted val="0"/>
    <c:plotArea>
      <c:layout>
        <c:manualLayout>
          <c:layoutTarget val="inner"/>
          <c:xMode val="edge"/>
          <c:yMode val="edge"/>
          <c:x val="0.20596233216136858"/>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Lbls>
            <c:showLegendKey val="0"/>
            <c:showVal val="1"/>
            <c:showCatName val="0"/>
            <c:showSerName val="0"/>
            <c:showPercent val="0"/>
            <c:showBubbleSize val="0"/>
            <c:showLeaderLines val="1"/>
          </c:dLbls>
          <c:cat>
            <c:strRef>
              <c:f>'Question 6'!$A$4:$A$6</c:f>
              <c:strCache>
                <c:ptCount val="3"/>
                <c:pt idx="0">
                  <c:v>Yes</c:v>
                </c:pt>
                <c:pt idx="1">
                  <c:v>No</c:v>
                </c:pt>
                <c:pt idx="2">
                  <c:v>I'm not sure</c:v>
                </c:pt>
              </c:strCache>
            </c:strRef>
          </c:cat>
          <c:val>
            <c:numRef>
              <c:f>'Question 6'!$C$4:$C$6</c:f>
              <c:numCache>
                <c:formatCode>0.0%</c:formatCode>
                <c:ptCount val="3"/>
                <c:pt idx="0">
                  <c:v>0.19600000000000001</c:v>
                </c:pt>
                <c:pt idx="1">
                  <c:v>0.40600000000000003</c:v>
                </c:pt>
                <c:pt idx="2">
                  <c:v>0.39899999999999997</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83062440536130866"/>
          <c:y val="0.46818337685339423"/>
          <c:w val="0.15582676446419333"/>
          <c:h val="0.17272784777115513"/>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Would you be interested in receiving practice news and updates via E-mail?</a:t>
            </a:r>
          </a:p>
        </c:rich>
      </c:tx>
      <c:layout>
        <c:manualLayout>
          <c:xMode val="edge"/>
          <c:yMode val="edge"/>
          <c:x val="0.11246627348285257"/>
          <c:y val="3.6363757425506349E-2"/>
        </c:manualLayout>
      </c:layout>
      <c:overlay val="0"/>
      <c:spPr>
        <a:noFill/>
        <a:ln w="25400">
          <a:noFill/>
        </a:ln>
      </c:spPr>
    </c:title>
    <c:autoTitleDeleted val="0"/>
    <c:plotArea>
      <c:layout>
        <c:manualLayout>
          <c:layoutTarget val="inner"/>
          <c:xMode val="edge"/>
          <c:yMode val="edge"/>
          <c:x val="0.26016294588804451"/>
          <c:y val="0.24545536262216783"/>
          <c:w val="0.39837451089106818"/>
          <c:h val="0.66818404269367915"/>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7'!$A$4:$A$5</c:f>
              <c:strCache>
                <c:ptCount val="2"/>
                <c:pt idx="0">
                  <c:v>Yes</c:v>
                </c:pt>
                <c:pt idx="1">
                  <c:v>No</c:v>
                </c:pt>
              </c:strCache>
            </c:strRef>
          </c:cat>
          <c:val>
            <c:numRef>
              <c:f>'Question 7'!$C$4:$C$5</c:f>
              <c:numCache>
                <c:formatCode>0.0%</c:formatCode>
                <c:ptCount val="2"/>
                <c:pt idx="0">
                  <c:v>0.92299999999999993</c:v>
                </c:pt>
                <c:pt idx="1">
                  <c:v>7.6999999999999999E-2</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52272901299165375"/>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Were you aware that you can book / cancel appointments online?</a:t>
            </a:r>
          </a:p>
        </c:rich>
      </c:tx>
      <c:layout>
        <c:manualLayout>
          <c:xMode val="edge"/>
          <c:yMode val="edge"/>
          <c:x val="0.12601642691452158"/>
          <c:y val="3.6363757425506349E-2"/>
        </c:manualLayout>
      </c:layout>
      <c:overlay val="0"/>
      <c:spPr>
        <a:noFill/>
        <a:ln w="25400">
          <a:noFill/>
        </a:ln>
      </c:spPr>
    </c:title>
    <c:autoTitleDeleted val="0"/>
    <c:plotArea>
      <c:layout>
        <c:manualLayout>
          <c:layoutTarget val="inner"/>
          <c:xMode val="edge"/>
          <c:yMode val="edge"/>
          <c:x val="0.24661279245637555"/>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8'!$A$4:$A$5</c:f>
              <c:strCache>
                <c:ptCount val="2"/>
                <c:pt idx="0">
                  <c:v>Yes</c:v>
                </c:pt>
                <c:pt idx="1">
                  <c:v>No</c:v>
                </c:pt>
              </c:strCache>
            </c:strRef>
          </c:cat>
          <c:val>
            <c:numRef>
              <c:f>'Question 8'!$C$4:$C$5</c:f>
              <c:numCache>
                <c:formatCode>0.0%</c:formatCode>
                <c:ptCount val="2"/>
                <c:pt idx="0">
                  <c:v>0.58499999999999996</c:v>
                </c:pt>
                <c:pt idx="1">
                  <c:v>0.41499999999999998</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49772892976161803"/>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Microsoft Sans Serif"/>
                <a:ea typeface="Microsoft Sans Serif"/>
                <a:cs typeface="Microsoft Sans Serif"/>
              </a:defRPr>
            </a:pPr>
            <a:r>
              <a:rPr lang="en-GB"/>
              <a:t>Were you aware that you can order repeat prescriptions online?</a:t>
            </a:r>
          </a:p>
        </c:rich>
      </c:tx>
      <c:layout>
        <c:manualLayout>
          <c:xMode val="edge"/>
          <c:yMode val="edge"/>
          <c:x val="0.13414651897352298"/>
          <c:y val="3.6363757425506349E-2"/>
        </c:manualLayout>
      </c:layout>
      <c:overlay val="0"/>
      <c:spPr>
        <a:noFill/>
        <a:ln w="25400">
          <a:noFill/>
        </a:ln>
      </c:spPr>
    </c:title>
    <c:autoTitleDeleted val="0"/>
    <c:plotArea>
      <c:layout>
        <c:manualLayout>
          <c:layoutTarget val="inner"/>
          <c:xMode val="edge"/>
          <c:yMode val="edge"/>
          <c:x val="0.24661279245637555"/>
          <c:y val="0.19772793100119077"/>
          <c:w val="0.42547481775440615"/>
          <c:h val="0.71363873947556211"/>
        </c:manualLayout>
      </c:layout>
      <c:pieChart>
        <c:varyColors val="1"/>
        <c:ser>
          <c:idx val="0"/>
          <c:order val="0"/>
          <c:spPr>
            <a:solidFill>
              <a:srgbClr val="9999FF"/>
            </a:solidFill>
            <a:ln w="12700">
              <a:solidFill>
                <a:srgbClr val="000000"/>
              </a:solidFill>
              <a:prstDash val="solid"/>
            </a:ln>
          </c:spPr>
          <c:dPt>
            <c:idx val="0"/>
            <c:bubble3D val="0"/>
          </c:dPt>
          <c:dPt>
            <c:idx val="1"/>
            <c:bubble3D val="0"/>
            <c:spPr>
              <a:solidFill>
                <a:srgbClr val="993366"/>
              </a:solidFill>
              <a:ln w="12700">
                <a:solidFill>
                  <a:srgbClr val="000000"/>
                </a:solidFill>
                <a:prstDash val="solid"/>
              </a:ln>
            </c:spPr>
          </c:dPt>
          <c:dLbls>
            <c:showLegendKey val="0"/>
            <c:showVal val="1"/>
            <c:showCatName val="0"/>
            <c:showSerName val="0"/>
            <c:showPercent val="0"/>
            <c:showBubbleSize val="0"/>
            <c:showLeaderLines val="1"/>
          </c:dLbls>
          <c:cat>
            <c:strRef>
              <c:f>'Question 9'!$A$4:$A$5</c:f>
              <c:strCache>
                <c:ptCount val="2"/>
                <c:pt idx="0">
                  <c:v>Yes</c:v>
                </c:pt>
                <c:pt idx="1">
                  <c:v>No</c:v>
                </c:pt>
              </c:strCache>
            </c:strRef>
          </c:cat>
          <c:val>
            <c:numRef>
              <c:f>'Question 9'!$C$4:$C$5</c:f>
              <c:numCache>
                <c:formatCode>0.0%</c:formatCode>
                <c:ptCount val="2"/>
                <c:pt idx="0">
                  <c:v>0.441</c:v>
                </c:pt>
                <c:pt idx="1">
                  <c:v>0.55899999999999994</c:v>
                </c:pt>
              </c:numCache>
            </c:numRef>
          </c:val>
        </c:ser>
        <c:dLbls>
          <c:showLegendKey val="0"/>
          <c:showVal val="0"/>
          <c:showCatName val="0"/>
          <c:showSerName val="0"/>
          <c:showPercent val="0"/>
          <c:showBubbleSize val="0"/>
          <c:showLeaderLines val="1"/>
        </c:dLbls>
        <c:firstSliceAng val="0"/>
      </c:pieChart>
      <c:spPr>
        <a:solidFill>
          <a:srgbClr val="EEEEEE"/>
        </a:solidFill>
        <a:ln w="25400">
          <a:noFill/>
        </a:ln>
      </c:spPr>
    </c:plotArea>
    <c:legend>
      <c:legendPos val="r"/>
      <c:layout>
        <c:manualLayout>
          <c:xMode val="edge"/>
          <c:yMode val="edge"/>
          <c:x val="0.91192532595132259"/>
          <c:y val="0.49772892976161803"/>
          <c:w val="7.4525843874179418E-2"/>
          <c:h val="0.11590947679380147"/>
        </c:manualLayout>
      </c:layout>
      <c:overlay val="0"/>
      <c:spPr>
        <a:solidFill>
          <a:srgbClr val="FFFFFF"/>
        </a:solidFill>
        <a:ln w="3175">
          <a:solidFill>
            <a:srgbClr val="000000"/>
          </a:solidFill>
          <a:prstDash val="solid"/>
        </a:ln>
      </c:spPr>
      <c:txPr>
        <a:bodyPr/>
        <a:lstStyle/>
        <a:p>
          <a:pPr>
            <a:defRPr sz="920" b="0" i="0" u="none" strike="noStrike" baseline="0">
              <a:solidFill>
                <a:srgbClr val="000000"/>
              </a:solidFill>
              <a:latin typeface="Microsoft Sans Serif"/>
              <a:ea typeface="Microsoft Sans Serif"/>
              <a:cs typeface="Microsoft Sans Serif"/>
            </a:defRPr>
          </a:pPr>
          <a:endParaRPr lang="en-US"/>
        </a:p>
      </c:txPr>
    </c:legend>
    <c:plotVisOnly val="1"/>
    <c:dispBlanksAs val="zero"/>
    <c:showDLblsOverMax val="0"/>
  </c:chart>
  <c:spPr>
    <a:solidFill>
      <a:srgbClr val="EEEEEE"/>
    </a:solidFill>
    <a:ln w="3175">
      <a:solidFill>
        <a:srgbClr val="000000"/>
      </a:solidFill>
      <a:prstDash val="solid"/>
    </a:ln>
  </c:spPr>
  <c:txPr>
    <a:bodyPr/>
    <a:lstStyle/>
    <a:p>
      <a:pPr>
        <a:defRPr sz="1000" b="0" i="0" u="none" strike="noStrike" baseline="0">
          <a:solidFill>
            <a:srgbClr val="000000"/>
          </a:solidFill>
          <a:latin typeface="Microsoft Sans Serif"/>
          <a:ea typeface="Microsoft Sans Serif"/>
          <a:cs typeface="Microsoft Sans Serif"/>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1824</Words>
  <Characters>10400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NHS North of Tyne</Company>
  <LinksUpToDate>false</LinksUpToDate>
  <CharactersWithSpaces>12200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Sharon - GP</dc:creator>
  <cp:lastModifiedBy>Fox Sharon - GP</cp:lastModifiedBy>
  <cp:revision>1</cp:revision>
  <cp:lastPrinted>2014-03-27T15:42:00Z</cp:lastPrinted>
  <dcterms:created xsi:type="dcterms:W3CDTF">2014-03-27T15:40:00Z</dcterms:created>
  <dcterms:modified xsi:type="dcterms:W3CDTF">2014-03-27T15:42:00Z</dcterms:modified>
</cp:coreProperties>
</file>